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C7454" w14:textId="684C497D" w:rsidR="00106B81" w:rsidRDefault="00106B81" w:rsidP="00233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710"/>
        <w:jc w:val="center"/>
        <w:rPr>
          <w:rFonts w:ascii="Times" w:eastAsia="Times" w:hAnsi="Times" w:cs="Times"/>
          <w:b/>
          <w:bCs/>
          <w:color w:val="000000"/>
          <w:sz w:val="28"/>
          <w:szCs w:val="28"/>
          <w:highlight w:val="white"/>
        </w:rPr>
      </w:pPr>
    </w:p>
    <w:p w14:paraId="4BD164FB" w14:textId="3BDD8F72" w:rsidR="00621BA1" w:rsidRDefault="00621BA1" w:rsidP="00233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2"/>
        <w:rPr>
          <w:rFonts w:ascii="Times" w:eastAsia="Times" w:hAnsi="Times" w:cs="Times"/>
          <w:b/>
          <w:bCs/>
          <w:color w:val="000000"/>
          <w:sz w:val="28"/>
          <w:szCs w:val="28"/>
          <w:highlight w:val="white"/>
        </w:rPr>
      </w:pPr>
    </w:p>
    <w:p w14:paraId="2D0CAB5C" w14:textId="77777777" w:rsidR="00233EC8" w:rsidRDefault="00233EC8" w:rsidP="00233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529" w:right="852"/>
        <w:jc w:val="center"/>
        <w:rPr>
          <w:rFonts w:ascii="Times New Roman" w:hAnsi="Times New Roman" w:cs="Times New Roman"/>
        </w:rPr>
      </w:pPr>
      <w:proofErr w:type="spellStart"/>
      <w:r w:rsidRPr="00233EC8">
        <w:rPr>
          <w:rFonts w:ascii="Times New Roman" w:hAnsi="Times New Roman" w:cs="Times New Roman"/>
        </w:rPr>
        <w:t>Проєкт</w:t>
      </w:r>
      <w:proofErr w:type="spellEnd"/>
    </w:p>
    <w:p w14:paraId="68948D85" w14:textId="134083CB" w:rsidR="00233EC8" w:rsidRPr="00233EC8" w:rsidRDefault="00233EC8" w:rsidP="00233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2"/>
        <w:jc w:val="center"/>
        <w:rPr>
          <w:rFonts w:ascii="Times New Roman" w:hAnsi="Times New Roman" w:cs="Times New Roman"/>
          <w:sz w:val="28"/>
          <w:szCs w:val="28"/>
        </w:rPr>
      </w:pPr>
      <w:r w:rsidRPr="00233EC8">
        <w:rPr>
          <w:rFonts w:ascii="Times New Roman" w:hAnsi="Times New Roman" w:cs="Times New Roman"/>
        </w:rPr>
        <w:t xml:space="preserve"> </w:t>
      </w:r>
      <w:r w:rsidRPr="00233EC8">
        <w:rPr>
          <w:rFonts w:ascii="Times New Roman" w:hAnsi="Times New Roman" w:cs="Times New Roman"/>
          <w:sz w:val="28"/>
          <w:szCs w:val="28"/>
        </w:rPr>
        <w:t xml:space="preserve">Професійний стандарт </w:t>
      </w:r>
    </w:p>
    <w:p w14:paraId="432D2297" w14:textId="437A8743" w:rsidR="00621BA1" w:rsidRPr="00233EC8" w:rsidRDefault="00233EC8" w:rsidP="00233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2"/>
        <w:jc w:val="center"/>
        <w:rPr>
          <w:rFonts w:ascii="Times New Roman" w:eastAsia="Times" w:hAnsi="Times New Roman" w:cs="Times New Roman"/>
          <w:b/>
          <w:bCs/>
          <w:color w:val="000000"/>
          <w:sz w:val="28"/>
          <w:szCs w:val="28"/>
          <w:highlight w:val="whit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СОЦІАЛЬНИЙ ПЕДАГОГ</w:t>
      </w:r>
    </w:p>
    <w:p w14:paraId="76870FFA" w14:textId="77777777" w:rsidR="00621BA1" w:rsidRPr="00233EC8" w:rsidRDefault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2"/>
        <w:jc w:val="center"/>
        <w:rPr>
          <w:rFonts w:ascii="Times New Roman" w:eastAsia="Times" w:hAnsi="Times New Roman" w:cs="Times New Roman"/>
          <w:b/>
          <w:bCs/>
          <w:color w:val="000000"/>
          <w:sz w:val="28"/>
          <w:szCs w:val="28"/>
          <w:highlight w:val="white"/>
        </w:rPr>
      </w:pPr>
    </w:p>
    <w:p w14:paraId="051E4A55" w14:textId="7C3EC396" w:rsidR="00621BA1" w:rsidRDefault="00621BA1" w:rsidP="00233E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2"/>
        <w:rPr>
          <w:rFonts w:ascii="Times" w:eastAsia="Times" w:hAnsi="Times" w:cs="Times"/>
          <w:b/>
          <w:bCs/>
          <w:color w:val="000000"/>
          <w:sz w:val="28"/>
          <w:szCs w:val="28"/>
          <w:highlight w:val="white"/>
        </w:rPr>
      </w:pPr>
      <w:bookmarkStart w:id="0" w:name="_GoBack"/>
      <w:bookmarkEnd w:id="0"/>
    </w:p>
    <w:p w14:paraId="6F7A3813" w14:textId="77777777" w:rsidR="00621BA1" w:rsidRPr="00621BA1" w:rsidRDefault="00621BA1" w:rsidP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111" w:right="852"/>
        <w:jc w:val="both"/>
        <w:rPr>
          <w:rFonts w:ascii="Times New Roman" w:hAnsi="Times New Roman" w:cs="Times New Roman"/>
          <w:b/>
        </w:rPr>
      </w:pPr>
      <w:r w:rsidRPr="00621BA1">
        <w:rPr>
          <w:rFonts w:ascii="Times New Roman" w:hAnsi="Times New Roman" w:cs="Times New Roman"/>
          <w:b/>
        </w:rPr>
        <w:t xml:space="preserve">(дата внесення до Реєстру кваліфікацій) </w:t>
      </w:r>
    </w:p>
    <w:p w14:paraId="53B89198" w14:textId="77777777" w:rsidR="00621BA1" w:rsidRDefault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111" w:right="852"/>
      </w:pPr>
    </w:p>
    <w:p w14:paraId="3448DF26" w14:textId="317C7021" w:rsidR="00621BA1" w:rsidRDefault="00621BA1" w:rsidP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2"/>
      </w:pPr>
    </w:p>
    <w:p w14:paraId="309ABBF1" w14:textId="77777777" w:rsidR="00621BA1" w:rsidRDefault="00621BA1" w:rsidP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86" w:right="852"/>
        <w:jc w:val="both"/>
        <w:rPr>
          <w:rFonts w:ascii="Times New Roman" w:hAnsi="Times New Roman" w:cs="Times New Roman"/>
          <w:sz w:val="28"/>
          <w:szCs w:val="28"/>
        </w:rPr>
      </w:pPr>
      <w:r w:rsidRPr="00621BA1">
        <w:rPr>
          <w:rFonts w:ascii="Times New Roman" w:hAnsi="Times New Roman" w:cs="Times New Roman"/>
          <w:sz w:val="28"/>
          <w:szCs w:val="28"/>
        </w:rPr>
        <w:t>ЗАТВЕРДЖЕНО</w:t>
      </w:r>
    </w:p>
    <w:p w14:paraId="71CF937C" w14:textId="5741CD8E" w:rsidR="00621BA1" w:rsidRDefault="00621BA1" w:rsidP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86" w:right="852"/>
        <w:jc w:val="both"/>
        <w:rPr>
          <w:rFonts w:ascii="Times New Roman" w:hAnsi="Times New Roman" w:cs="Times New Roman"/>
          <w:sz w:val="28"/>
          <w:szCs w:val="28"/>
        </w:rPr>
      </w:pPr>
      <w:r w:rsidRPr="00621BA1">
        <w:rPr>
          <w:rFonts w:ascii="Times New Roman" w:hAnsi="Times New Roman" w:cs="Times New Roman"/>
          <w:sz w:val="28"/>
          <w:szCs w:val="28"/>
        </w:rPr>
        <w:t>Розроб</w:t>
      </w:r>
      <w:r>
        <w:rPr>
          <w:rFonts w:ascii="Times New Roman" w:hAnsi="Times New Roman" w:cs="Times New Roman"/>
          <w:sz w:val="28"/>
          <w:szCs w:val="28"/>
        </w:rPr>
        <w:t xml:space="preserve">ником __________    </w:t>
      </w:r>
      <w:r w:rsidRPr="00621BA1">
        <w:rPr>
          <w:rFonts w:ascii="Times New Roman" w:hAnsi="Times New Roman" w:cs="Times New Roman"/>
          <w:sz w:val="28"/>
          <w:szCs w:val="28"/>
        </w:rPr>
        <w:t xml:space="preserve">(найменування розробника, рішення (може оформлюватися протоколом), наказ, розпорядження, яким затверджено професійний стандарт) </w:t>
      </w:r>
    </w:p>
    <w:p w14:paraId="534A6F6D" w14:textId="77777777" w:rsidR="00621BA1" w:rsidRDefault="00621BA1" w:rsidP="00621B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86" w:right="852"/>
        <w:jc w:val="both"/>
        <w:rPr>
          <w:rFonts w:ascii="Times New Roman" w:hAnsi="Times New Roman" w:cs="Times New Roman"/>
          <w:sz w:val="28"/>
          <w:szCs w:val="28"/>
        </w:rPr>
      </w:pPr>
    </w:p>
    <w:p w14:paraId="4A48DB4B" w14:textId="77777777" w:rsidR="00621BA1" w:rsidRDefault="00621BA1" w:rsidP="00233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86" w:right="851"/>
        <w:jc w:val="both"/>
        <w:rPr>
          <w:rFonts w:ascii="Times New Roman" w:hAnsi="Times New Roman" w:cs="Times New Roman"/>
          <w:sz w:val="28"/>
          <w:szCs w:val="28"/>
        </w:rPr>
      </w:pPr>
      <w:r w:rsidRPr="00621BA1">
        <w:rPr>
          <w:rFonts w:ascii="Times New Roman" w:hAnsi="Times New Roman" w:cs="Times New Roman"/>
          <w:sz w:val="28"/>
          <w:szCs w:val="28"/>
        </w:rPr>
        <w:t xml:space="preserve">Професійний стандарт розроблено та затверджено згідно з вимогами статті 42 Кодексу законів про працю України на підставі: </w:t>
      </w:r>
    </w:p>
    <w:p w14:paraId="71DDEE35" w14:textId="77777777" w:rsidR="00233EC8" w:rsidRDefault="00621BA1" w:rsidP="00233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86" w:right="851"/>
        <w:jc w:val="both"/>
        <w:rPr>
          <w:rFonts w:ascii="Times New Roman" w:hAnsi="Times New Roman" w:cs="Times New Roman"/>
          <w:sz w:val="28"/>
          <w:szCs w:val="28"/>
        </w:rPr>
      </w:pPr>
      <w:r w:rsidRPr="00621BA1">
        <w:rPr>
          <w:rFonts w:ascii="Times New Roman" w:hAnsi="Times New Roman" w:cs="Times New Roman"/>
          <w:sz w:val="28"/>
          <w:szCs w:val="28"/>
        </w:rPr>
        <w:t xml:space="preserve">- висновку суб’єкта перевірки (СПО роботодавців/ Національного агентства кваліфікацій) від _____ про дотримання під час підготовки </w:t>
      </w:r>
      <w:proofErr w:type="spellStart"/>
      <w:r w:rsidRPr="00621BA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21BA1">
        <w:rPr>
          <w:rFonts w:ascii="Times New Roman" w:hAnsi="Times New Roman" w:cs="Times New Roman"/>
          <w:sz w:val="28"/>
          <w:szCs w:val="28"/>
        </w:rPr>
        <w:t xml:space="preserve"> професійного стандарту вимог Порядку розроблення, введення в дію та перегляду професійних стандартів, затвердженого постановою Кабінету Міністрів України від 31.05.2017 р. № 373</w:t>
      </w:r>
    </w:p>
    <w:p w14:paraId="5D1A04DA" w14:textId="2E6B9FCB" w:rsidR="00106B81" w:rsidRPr="00621BA1" w:rsidRDefault="00621BA1" w:rsidP="00233E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86" w:right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cyan"/>
        </w:rPr>
      </w:pPr>
      <w:r w:rsidRPr="00621BA1">
        <w:rPr>
          <w:rFonts w:ascii="Times New Roman" w:hAnsi="Times New Roman" w:cs="Times New Roman"/>
          <w:sz w:val="28"/>
          <w:szCs w:val="28"/>
        </w:rPr>
        <w:t xml:space="preserve"> - висновку репрезентативних всеукраїнських об’єднань професійних спілок на галузевому рівні від _____ щодо погодження </w:t>
      </w:r>
      <w:proofErr w:type="spellStart"/>
      <w:r w:rsidRPr="00621BA1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21BA1">
        <w:rPr>
          <w:rFonts w:ascii="Times New Roman" w:hAnsi="Times New Roman" w:cs="Times New Roman"/>
          <w:sz w:val="28"/>
          <w:szCs w:val="28"/>
        </w:rPr>
        <w:t xml:space="preserve"> професійного стандарту (у разі коли розробниками не є галузеві ради з питань розроблення професійних стандартів)</w:t>
      </w:r>
    </w:p>
    <w:p w14:paraId="4A3914D5" w14:textId="77777777" w:rsidR="00106B81" w:rsidRDefault="00106B81" w:rsidP="00621BA1">
      <w:pPr>
        <w:spacing w:line="240" w:lineRule="auto"/>
      </w:pPr>
    </w:p>
    <w:p w14:paraId="0AE10FF7" w14:textId="77777777" w:rsidR="00106B81" w:rsidRDefault="00106B81"/>
    <w:p w14:paraId="772E2F60" w14:textId="77777777" w:rsidR="00106B81" w:rsidRDefault="00106B81"/>
    <w:p w14:paraId="41DC5C01" w14:textId="77777777" w:rsidR="00106B81" w:rsidRDefault="00106B81"/>
    <w:p w14:paraId="3DC25C05" w14:textId="77777777" w:rsidR="00106B81" w:rsidRDefault="00106B81">
      <w:pPr>
        <w:pageBreakBefore/>
      </w:pPr>
    </w:p>
    <w:tbl>
      <w:tblPr>
        <w:tblStyle w:val="ac"/>
        <w:tblW w:w="9014" w:type="dxa"/>
        <w:tblInd w:w="-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4"/>
      </w:tblGrid>
      <w:tr w:rsidR="00106B81" w14:paraId="45FA4CD1" w14:textId="77777777" w:rsidTr="00A34E74">
        <w:trPr>
          <w:trHeight w:val="459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F47F" w14:textId="77777777" w:rsidR="00106B81" w:rsidRPr="00C7314D" w:rsidRDefault="006A29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професійного стандарту</w:t>
            </w: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0C08D52" w14:textId="77777777" w:rsidR="00106B81" w:rsidRPr="00C7314D" w:rsidRDefault="006A29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Соціальний педагог</w:t>
            </w:r>
          </w:p>
        </w:tc>
      </w:tr>
      <w:tr w:rsidR="00106B81" w14:paraId="7ADFDD5A" w14:textId="77777777" w:rsidTr="00344AEF">
        <w:trPr>
          <w:trHeight w:val="19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1D973" w14:textId="77777777" w:rsidR="00106B81" w:rsidRPr="00C7314D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Загальні відомості про професійний стандарт</w:t>
            </w:r>
          </w:p>
        </w:tc>
      </w:tr>
      <w:tr w:rsidR="00106B81" w14:paraId="030D325C" w14:textId="77777777" w:rsidTr="00344AEF">
        <w:trPr>
          <w:trHeight w:val="210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B7F5" w14:textId="73BA04DD" w:rsidR="00106B81" w:rsidRPr="00C7314D" w:rsidRDefault="006A29DF" w:rsidP="00A34E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1) Мета діяльності за професією </w:t>
            </w:r>
            <w:r w:rsidR="00437F26"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-</w:t>
            </w: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сприяти психосоціальному благополуччю особистості, її позитивній соціалізації, адаптації та інтеграції, формувати навички безпечної поведінки, попереджати соціальні ризики, розвивати навички ефективної міжособистісної взаємодії, а також стимулювати реалізацію потенціалу та позитивні зміни у соціальному середовищі.</w:t>
            </w:r>
          </w:p>
        </w:tc>
      </w:tr>
      <w:tr w:rsidR="00106B81" w14:paraId="4C3C0F74" w14:textId="77777777" w:rsidTr="00344AEF">
        <w:trPr>
          <w:trHeight w:val="1892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82232" w14:textId="19FFF90D" w:rsidR="00344AEF" w:rsidRPr="00C7314D" w:rsidRDefault="006A29DF" w:rsidP="00DC5ACD">
            <w:pPr>
              <w:widowControl w:val="0"/>
              <w:spacing w:line="229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2) Назва виду (видів) економічної діяльності, секції, розділу, групи, класу </w:t>
            </w:r>
            <w:r w:rsidR="00344AEF"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</w:t>
            </w: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економічної діяльності та їх код згідно з Національним класифікатором  України ДК 009:2010 «Класифікація видів економічної діяльності» (за потреби)</w:t>
            </w:r>
          </w:p>
          <w:tbl>
            <w:tblPr>
              <w:tblW w:w="88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14"/>
              <w:gridCol w:w="1004"/>
              <w:gridCol w:w="993"/>
              <w:gridCol w:w="849"/>
              <w:gridCol w:w="2143"/>
              <w:gridCol w:w="2677"/>
            </w:tblGrid>
            <w:tr w:rsidR="0032447F" w:rsidRPr="00B421BB" w14:paraId="0155D206" w14:textId="77777777" w:rsidTr="00893782">
              <w:trPr>
                <w:trHeight w:val="374"/>
              </w:trPr>
              <w:tc>
                <w:tcPr>
                  <w:tcW w:w="121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FBA347A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" w:name="_Hlk227834317"/>
                  <w:r w:rsidRPr="001B301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Секція Р</w:t>
                  </w:r>
                </w:p>
              </w:tc>
              <w:tc>
                <w:tcPr>
                  <w:tcW w:w="100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57BD6A7" w14:textId="2CD9B1E5" w:rsidR="0032447F" w:rsidRPr="0032447F" w:rsidRDefault="0032447F" w:rsidP="0032447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Освіта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000000"/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AE6B690" w14:textId="368816A6" w:rsidR="0032447F" w:rsidRPr="0032447F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Розділ 85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FF66962" w14:textId="71E2B8D5" w:rsidR="0032447F" w:rsidRPr="0032447F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Освіта</w:t>
                  </w:r>
                </w:p>
              </w:tc>
              <w:tc>
                <w:tcPr>
                  <w:tcW w:w="2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B35C1D8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Група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85A7561" w14:textId="77777777" w:rsidR="0032447F" w:rsidRPr="001B3015" w:rsidRDefault="0032447F" w:rsidP="00344AEF">
                  <w:pPr>
                    <w:spacing w:after="40"/>
                    <w:ind w:right="6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</w:t>
                  </w:r>
                </w:p>
              </w:tc>
            </w:tr>
            <w:tr w:rsidR="0032447F" w:rsidRPr="00B421BB" w14:paraId="01C2BBC8" w14:textId="77777777" w:rsidTr="00893782">
              <w:trPr>
                <w:trHeight w:val="518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466E41B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A49B4EF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8AEDA96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7049B4F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6C71858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85.1 Дошкільна освіта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EFD9826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85.10 Дошкільна освіта</w:t>
                  </w:r>
                </w:p>
              </w:tc>
            </w:tr>
            <w:tr w:rsidR="0032447F" w:rsidRPr="00B421BB" w14:paraId="08DCDE86" w14:textId="77777777" w:rsidTr="00893782">
              <w:trPr>
                <w:trHeight w:val="501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6AA9032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86A8BE7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A862789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7A78E1B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2038BC1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85.2 Початкова освіта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D156553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85.20 Початкова освіта</w:t>
                  </w:r>
                </w:p>
              </w:tc>
            </w:tr>
            <w:tr w:rsidR="0032447F" w:rsidRPr="00B421BB" w14:paraId="0740778B" w14:textId="77777777" w:rsidTr="00893782">
              <w:trPr>
                <w:trHeight w:val="167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C516517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99FF5D9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8A78583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DB9B9D9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91B89B4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85.3 Середня освіта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07EB05C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85.31 Загальна середня освіта</w:t>
                  </w:r>
                </w:p>
              </w:tc>
            </w:tr>
            <w:tr w:rsidR="0032447F" w:rsidRPr="00B421BB" w14:paraId="5EBD0FC9" w14:textId="77777777" w:rsidTr="00893782">
              <w:trPr>
                <w:trHeight w:val="176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F36B2DD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07897F0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D6988E3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4B536DF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706D626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C525CC0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85.32 Професійно-технічна освіта</w:t>
                  </w:r>
                </w:p>
              </w:tc>
            </w:tr>
            <w:tr w:rsidR="0032447F" w:rsidRPr="00B421BB" w14:paraId="1A6489EC" w14:textId="77777777" w:rsidTr="00893782">
              <w:trPr>
                <w:trHeight w:val="176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6136A4A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1E14B50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B12F8E8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1E3A2A4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 w:val="restart"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4E34D8F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85.4 Вища освіта 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F235AF0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85.41 </w:t>
                  </w:r>
                  <w:r w:rsidRPr="001B3015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</w:rPr>
                    <w:t>Фахова передвища освіта</w:t>
                  </w:r>
                </w:p>
              </w:tc>
            </w:tr>
            <w:tr w:rsidR="0032447F" w:rsidRPr="00B421BB" w14:paraId="24C03AFC" w14:textId="77777777" w:rsidTr="00893782">
              <w:trPr>
                <w:trHeight w:val="176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E0BE952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A02A650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2B31564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B487E5D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72471E0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C319224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85.42 Вища освіта</w:t>
                  </w:r>
                </w:p>
              </w:tc>
            </w:tr>
            <w:tr w:rsidR="0032447F" w:rsidRPr="00B421BB" w14:paraId="2680B523" w14:textId="77777777" w:rsidTr="00893782">
              <w:trPr>
                <w:trHeight w:val="537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DA38918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5CF5CBA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F24FA8C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48ACC8CA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79FD802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85.5 Інші види освіти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A2E8A69" w14:textId="77777777" w:rsidR="0032447F" w:rsidRPr="001B3015" w:rsidRDefault="0032447F" w:rsidP="00344A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85.51 Освіта у сфері спорту та  відпочинку</w:t>
                  </w:r>
                </w:p>
              </w:tc>
            </w:tr>
            <w:tr w:rsidR="0032447F" w:rsidRPr="00B421BB" w14:paraId="7790BE25" w14:textId="77777777" w:rsidTr="00893782">
              <w:trPr>
                <w:trHeight w:val="678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2B1D522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B4A55E3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DCDCBD2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7B10EF8F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3C32A99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1460DEC" w14:textId="77777777" w:rsidR="0032447F" w:rsidRPr="001B3015" w:rsidRDefault="0032447F" w:rsidP="00344AEF">
                  <w:pPr>
                    <w:spacing w:after="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85.52 Освіта у сфері культури</w:t>
                  </w:r>
                </w:p>
              </w:tc>
            </w:tr>
            <w:tr w:rsidR="0032447F" w:rsidRPr="00344AEF" w14:paraId="55FF500D" w14:textId="77777777" w:rsidTr="00893782">
              <w:trPr>
                <w:trHeight w:val="516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7EDAE94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544F4F19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19A66D3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1B675FFB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7D9E3EB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2D099B81" w14:textId="77777777" w:rsidR="0032447F" w:rsidRPr="001B3015" w:rsidRDefault="0032447F" w:rsidP="0089378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85.59 Інші види освіти, </w:t>
                  </w:r>
                </w:p>
                <w:p w14:paraId="649F8006" w14:textId="77777777" w:rsidR="0032447F" w:rsidRPr="001B3015" w:rsidRDefault="0032447F" w:rsidP="0089378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н.в.і.у</w:t>
                  </w:r>
                  <w:proofErr w:type="spellEnd"/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32447F" w:rsidRPr="00344AEF" w14:paraId="0D8AC324" w14:textId="77777777" w:rsidTr="00893782">
              <w:trPr>
                <w:trHeight w:val="516"/>
              </w:trPr>
              <w:tc>
                <w:tcPr>
                  <w:tcW w:w="121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6CC999C8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04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14:paraId="50A1EC3F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14:paraId="2BF4FA8A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7A48C6" w14:textId="77777777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0D1D7B81" w14:textId="69865510" w:rsidR="0032447F" w:rsidRPr="001B3015" w:rsidRDefault="0032447F" w:rsidP="00344A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85.6 Допоміжна діяльність у сфері освіти</w:t>
                  </w:r>
                </w:p>
              </w:tc>
              <w:tc>
                <w:tcPr>
                  <w:tcW w:w="26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</w:tcPr>
                <w:p w14:paraId="3F17C26E" w14:textId="3F056904" w:rsidR="0032447F" w:rsidRPr="001B3015" w:rsidRDefault="0032447F" w:rsidP="00344AE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30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85.60 Допоміжна діяльність у сфері освіти</w:t>
                  </w:r>
                </w:p>
              </w:tc>
            </w:tr>
            <w:bookmarkEnd w:id="1"/>
          </w:tbl>
          <w:p w14:paraId="185D3EB9" w14:textId="77777777" w:rsidR="00106B81" w:rsidRPr="00BB16ED" w:rsidRDefault="00106B81" w:rsidP="00BB16ED">
            <w:pPr>
              <w:widowControl w:val="0"/>
              <w:spacing w:line="229" w:lineRule="auto"/>
              <w:ind w:right="31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  <w:lang w:val="uk-UA"/>
              </w:rPr>
            </w:pPr>
          </w:p>
        </w:tc>
      </w:tr>
      <w:tr w:rsidR="00106B81" w14:paraId="694E0C1C" w14:textId="77777777" w:rsidTr="00344AEF">
        <w:trPr>
          <w:trHeight w:val="440"/>
        </w:trPr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FC4F6" w14:textId="12C9F86A" w:rsidR="006F17D9" w:rsidRPr="00A34E74" w:rsidRDefault="006F17D9" w:rsidP="00A34E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6F674EFC" w14:textId="61339E60" w:rsidR="00C94A8D" w:rsidRPr="00C7314D" w:rsidRDefault="006A29DF" w:rsidP="00BA5C8B">
            <w:pPr>
              <w:widowControl w:val="0"/>
              <w:spacing w:line="240" w:lineRule="auto"/>
              <w:ind w:left="60" w:firstLine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3) Назва (назви) професії (професій) та код (коди) підкласу (підкласів) (групи) професії згідно з Національним класифікатором України  ДК 003:2010 «Класифікатор професій»</w:t>
            </w:r>
          </w:p>
        </w:tc>
      </w:tr>
    </w:tbl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2"/>
        <w:gridCol w:w="1639"/>
        <w:gridCol w:w="2940"/>
        <w:gridCol w:w="1886"/>
        <w:gridCol w:w="1416"/>
      </w:tblGrid>
      <w:tr w:rsidR="00BA5C8B" w:rsidRPr="00BA5C8B" w14:paraId="53F8BF1F" w14:textId="77777777" w:rsidTr="00893782"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DEA3E3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Розділ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541F7DB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Підрозділ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ECE75D4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518B4E29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Підклас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68425661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Група</w:t>
            </w:r>
          </w:p>
        </w:tc>
      </w:tr>
      <w:tr w:rsidR="00BA5C8B" w:rsidRPr="00BA5C8B" w14:paraId="4CE00123" w14:textId="77777777" w:rsidTr="00893782">
        <w:trPr>
          <w:trHeight w:val="395"/>
        </w:trPr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08C8FA15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eading=h.2ldv10sd9lc2" w:colFirst="0" w:colLast="0"/>
            <w:bookmarkEnd w:id="2"/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12EA7BC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5E5A24E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9036FF" w14:textId="184B82A0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  <w:r w:rsidRPr="00BA5C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89A9201" w14:textId="7C1F3D5E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  <w:r w:rsidRPr="00BA5C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</w:tr>
      <w:tr w:rsidR="00BA5C8B" w:rsidRPr="00BA5C8B" w14:paraId="463374A2" w14:textId="77777777" w:rsidTr="00893782"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48986E36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Професіонали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1AC8E6EF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Інші професіонали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8502615" w14:textId="77777777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Професіонали в галузі економіки, соціології, археографії, археології, географії, кримінології та палеографії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25D1C381" w14:textId="49DA9574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Професіонали в галузі соціального захисту населення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14:paraId="7B45F776" w14:textId="689B4FCE" w:rsidR="00BA5C8B" w:rsidRPr="00BA5C8B" w:rsidRDefault="00BA5C8B" w:rsidP="00F020F2">
            <w:pPr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A5C8B">
              <w:rPr>
                <w:rFonts w:ascii="Times New Roman" w:hAnsi="Times New Roman" w:cs="Times New Roman"/>
                <w:sz w:val="24"/>
                <w:szCs w:val="24"/>
              </w:rPr>
              <w:t>Професіонали в галузі соціального захисту населення</w:t>
            </w:r>
          </w:p>
        </w:tc>
      </w:tr>
    </w:tbl>
    <w:tbl>
      <w:tblPr>
        <w:tblStyle w:val="ac"/>
        <w:tblW w:w="9014" w:type="dxa"/>
        <w:tblInd w:w="-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6"/>
        <w:gridCol w:w="3187"/>
        <w:gridCol w:w="3711"/>
      </w:tblGrid>
      <w:tr w:rsidR="00106B81" w14:paraId="3D5D1C65" w14:textId="77777777" w:rsidTr="00344AEF">
        <w:trPr>
          <w:trHeight w:val="420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4A1C6" w14:textId="1AFEA706" w:rsidR="00C94A8D" w:rsidRPr="00C7314D" w:rsidRDefault="006A29DF">
            <w:pPr>
              <w:widowControl w:val="0"/>
              <w:spacing w:line="240" w:lineRule="auto"/>
              <w:ind w:left="76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4) Узагальнена назва професії (за потреби)</w:t>
            </w:r>
          </w:p>
          <w:p w14:paraId="72338408" w14:textId="24F0BD32" w:rsidR="00106B81" w:rsidRPr="00C7314D" w:rsidRDefault="002E25C5">
            <w:pPr>
              <w:widowControl w:val="0"/>
              <w:spacing w:line="240" w:lineRule="auto"/>
              <w:ind w:left="76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uk-UA"/>
              </w:rPr>
              <w:t>С</w:t>
            </w: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оціальний </w:t>
            </w: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  <w:lang w:val="uk-UA"/>
              </w:rPr>
              <w:t>п</w:t>
            </w: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едагог</w:t>
            </w:r>
          </w:p>
        </w:tc>
      </w:tr>
      <w:tr w:rsidR="00106B81" w14:paraId="3DE46EB3" w14:textId="77777777" w:rsidTr="00344AEF">
        <w:trPr>
          <w:trHeight w:val="19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72157" w14:textId="77777777" w:rsidR="00106B81" w:rsidRPr="00C7314D" w:rsidRDefault="006A29DF">
            <w:pPr>
              <w:widowControl w:val="0"/>
              <w:spacing w:line="240" w:lineRule="auto"/>
              <w:ind w:left="7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5) Назви типових посад (за потреби)</w:t>
            </w:r>
          </w:p>
          <w:p w14:paraId="6A66C77E" w14:textId="359A5F09" w:rsidR="00106B81" w:rsidRPr="00C7314D" w:rsidRDefault="006A29DF" w:rsidP="00F27036">
            <w:pPr>
              <w:widowControl w:val="0"/>
              <w:spacing w:after="0" w:line="240" w:lineRule="auto"/>
              <w:ind w:left="80" w:right="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Викладач із соціальної педагогіки </w:t>
            </w:r>
          </w:p>
          <w:p w14:paraId="04001228" w14:textId="6BE5E628" w:rsidR="00106B81" w:rsidRPr="00C7314D" w:rsidRDefault="006A29DF" w:rsidP="00F27036">
            <w:pPr>
              <w:widowControl w:val="0"/>
              <w:spacing w:after="0" w:line="240" w:lineRule="auto"/>
              <w:ind w:left="80" w:right="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Асистент викладача із соціальної педагогіки</w:t>
            </w:r>
          </w:p>
          <w:p w14:paraId="553A5A4E" w14:textId="4EFBDB14" w:rsidR="00106B81" w:rsidRPr="00C7314D" w:rsidRDefault="006A29DF" w:rsidP="00F27036">
            <w:pPr>
              <w:widowControl w:val="0"/>
              <w:spacing w:after="0" w:line="240" w:lineRule="auto"/>
              <w:ind w:left="80" w:right="32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Соціальний патолог </w:t>
            </w:r>
          </w:p>
          <w:p w14:paraId="65501AF6" w14:textId="1970DD74" w:rsidR="001828A6" w:rsidRPr="00C7314D" w:rsidRDefault="001828A6" w:rsidP="00F27036">
            <w:pPr>
              <w:widowControl w:val="0"/>
              <w:spacing w:after="0" w:line="240" w:lineRule="auto"/>
              <w:ind w:left="80" w:right="32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Вихователь соціальний по роботі з дітьми з інвалідністю</w:t>
            </w:r>
          </w:p>
          <w:p w14:paraId="29899FA5" w14:textId="45E51A42" w:rsidR="00C94A8D" w:rsidRPr="00C7314D" w:rsidRDefault="00C94A8D" w:rsidP="00F27036">
            <w:pPr>
              <w:widowControl w:val="0"/>
              <w:spacing w:after="0" w:line="240" w:lineRule="auto"/>
              <w:ind w:left="80" w:right="32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Консультант з питань здорового способу життя</w:t>
            </w:r>
          </w:p>
          <w:p w14:paraId="3AA743E5" w14:textId="2F10694E" w:rsidR="00106B81" w:rsidRPr="00C7314D" w:rsidRDefault="006A29DF" w:rsidP="00F27036">
            <w:pPr>
              <w:widowControl w:val="0"/>
              <w:spacing w:after="0" w:line="240" w:lineRule="auto"/>
              <w:ind w:left="80" w:right="3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Фахівець з питань вирішення колективних трудових спорів (конфліктів) </w:t>
            </w:r>
          </w:p>
        </w:tc>
      </w:tr>
      <w:tr w:rsidR="00106B81" w14:paraId="4754E374" w14:textId="77777777" w:rsidTr="00344AEF">
        <w:trPr>
          <w:trHeight w:val="420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9FF1" w14:textId="77777777" w:rsidR="00106B81" w:rsidRPr="00C7314D" w:rsidRDefault="006A29DF">
            <w:pPr>
              <w:widowControl w:val="0"/>
              <w:spacing w:line="229" w:lineRule="auto"/>
              <w:ind w:left="75" w:right="-15" w:firstLine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6) Професійна (професійні) кваліфікація (кваліфікації), її (їх) рівень згідно з Національною рамкою кваліфікацій</w:t>
            </w:r>
          </w:p>
          <w:p w14:paraId="3DA79F83" w14:textId="485C5D1E" w:rsidR="00494CA0" w:rsidRPr="00C7314D" w:rsidRDefault="00494CA0" w:rsidP="00386B7B">
            <w:pPr>
              <w:widowControl w:val="0"/>
              <w:spacing w:after="0" w:line="240" w:lineRule="auto"/>
              <w:ind w:left="75" w:right="-15" w:firstLine="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Педагог соціальний (диплом фахового молодшого бакалавра), 5 рівень НРК;</w:t>
            </w:r>
          </w:p>
          <w:p w14:paraId="17EE9874" w14:textId="1EA511C6" w:rsidR="00B421BB" w:rsidRPr="00C7314D" w:rsidRDefault="00B421BB" w:rsidP="00386B7B">
            <w:pPr>
              <w:widowControl w:val="0"/>
              <w:spacing w:after="0" w:line="240" w:lineRule="auto"/>
              <w:ind w:left="75" w:right="-15" w:firstLine="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Педагог соціальний (диплом бакалавра), 6 рівень НРК;¶</w:t>
            </w:r>
          </w:p>
          <w:p w14:paraId="277D8827" w14:textId="15DD08A0" w:rsidR="00386B7B" w:rsidRPr="00C7314D" w:rsidRDefault="00B421BB" w:rsidP="00386B7B">
            <w:pPr>
              <w:widowControl w:val="0"/>
              <w:spacing w:after="0" w:line="240" w:lineRule="auto"/>
              <w:ind w:left="75" w:right="-15" w:firstLine="4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Педагог соціальний (диплом магістра), 7 рівень НРК.</w:t>
            </w:r>
          </w:p>
          <w:p w14:paraId="4AE93184" w14:textId="77777777" w:rsidR="00106B81" w:rsidRPr="00C7314D" w:rsidRDefault="006A29DF" w:rsidP="00386B7B">
            <w:pPr>
              <w:widowControl w:val="0"/>
              <w:spacing w:after="0" w:line="240" w:lineRule="auto"/>
              <w:ind w:left="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соціальний ІІ кваліфікаційної категорії, 7 рівень НРК</w:t>
            </w:r>
          </w:p>
          <w:p w14:paraId="6F1D81E5" w14:textId="77777777" w:rsidR="00106B81" w:rsidRPr="00C7314D" w:rsidRDefault="006A29DF" w:rsidP="00386B7B">
            <w:pPr>
              <w:widowControl w:val="0"/>
              <w:spacing w:after="0" w:line="240" w:lineRule="auto"/>
              <w:ind w:left="80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соціальний І кваліфікаційної категорії, 7 рівень НРК</w:t>
            </w:r>
          </w:p>
          <w:p w14:paraId="5A0D3270" w14:textId="77777777" w:rsidR="00106B81" w:rsidRPr="00C7314D" w:rsidRDefault="006A29DF" w:rsidP="00386B7B">
            <w:pPr>
              <w:widowControl w:val="0"/>
              <w:spacing w:after="0" w:line="240" w:lineRule="auto"/>
              <w:ind w:left="75" w:right="-15" w:firstLin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соціальний вищої кваліфікаційної категорії, 7 рівень НРК</w:t>
            </w:r>
          </w:p>
        </w:tc>
      </w:tr>
      <w:tr w:rsidR="00106B81" w14:paraId="02142B1A" w14:textId="77777777" w:rsidTr="00344AEF">
        <w:trPr>
          <w:trHeight w:val="420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6C125" w14:textId="3ADF236D" w:rsidR="00106B81" w:rsidRPr="00F020F2" w:rsidRDefault="006A29DF" w:rsidP="00893782">
            <w:pPr>
              <w:widowControl w:val="0"/>
              <w:tabs>
                <w:tab w:val="left" w:pos="8616"/>
              </w:tabs>
              <w:spacing w:line="228" w:lineRule="auto"/>
              <w:ind w:left="79" w:right="19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7) Назва (назви) документа (документів), що підтверджує (підтверджують) професійну кваліфікацію особи</w:t>
            </w:r>
          </w:p>
          <w:p w14:paraId="36F9768C" w14:textId="58B08B48" w:rsidR="00494CA0" w:rsidRPr="00F020F2" w:rsidRDefault="00494CA0" w:rsidP="002A3F29">
            <w:pPr>
              <w:widowControl w:val="0"/>
              <w:spacing w:line="240" w:lineRule="auto"/>
              <w:ind w:left="79" w:right="1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>Диплом встановленого зразка про присудження освітньо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-професійно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>го ступеня «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Фаховий молодший б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акалавр» в галузі знань 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«Oxoрона здоров’я та соціальне забезпечення»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E4C6069" w14:textId="1D5EEA09" w:rsidR="00106B81" w:rsidRPr="00F020F2" w:rsidRDefault="006A29DF" w:rsidP="00893782">
            <w:pPr>
              <w:widowControl w:val="0"/>
              <w:spacing w:line="240" w:lineRule="auto"/>
              <w:ind w:left="7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встановленого зразка про присудження освітнього ступеня «Бакалавр» в галузі знань </w:t>
            </w:r>
            <w:r w:rsidR="00F27036"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F27036"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>Oxoрона здоров’я та соціальне забезпечення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F27036"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1B0DF49" w14:textId="0DADE1DA" w:rsidR="00F27036" w:rsidRPr="00F020F2" w:rsidRDefault="006A29DF" w:rsidP="002A3F29">
            <w:pPr>
              <w:widowControl w:val="0"/>
              <w:spacing w:line="240" w:lineRule="auto"/>
              <w:ind w:left="79" w:right="1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Диплом встановленого зразка про присудження освітнього ступеня </w:t>
            </w:r>
            <w:r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«Магістр» в галузі знань </w:t>
            </w:r>
            <w:r w:rsidR="00F27036" w:rsidRPr="00F020F2">
              <w:rPr>
                <w:rFonts w:ascii="Times New Roman" w:eastAsia="Times New Roman" w:hAnsi="Times New Roman" w:cs="Times New Roman"/>
                <w:sz w:val="28"/>
                <w:szCs w:val="28"/>
              </w:rPr>
              <w:t>I «Oxoрона здоров’я та соціальне забезпечення»</w:t>
            </w:r>
            <w:r w:rsidR="00F27036" w:rsidRPr="00F02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19209B6E" w14:textId="11773B78" w:rsidR="00F27036" w:rsidRPr="00F020F2" w:rsidRDefault="00F27036" w:rsidP="002A3F29">
            <w:pPr>
              <w:widowControl w:val="0"/>
              <w:spacing w:after="0" w:line="240" w:lineRule="auto"/>
              <w:ind w:left="79" w:right="-22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</w:t>
            </w:r>
            <w:proofErr w:type="spellStart"/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ертифікат</w:t>
            </w:r>
            <w:proofErr w:type="spellEnd"/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 присвоєння/ підтвердження професійної кваліфікації;</w:t>
            </w:r>
          </w:p>
          <w:p w14:paraId="637B08F9" w14:textId="2B77FC9F" w:rsidR="00106B81" w:rsidRPr="00F020F2" w:rsidRDefault="00F27036" w:rsidP="002A3F29">
            <w:pPr>
              <w:widowControl w:val="0"/>
              <w:spacing w:after="0" w:line="240" w:lineRule="auto"/>
              <w:ind w:left="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</w:t>
            </w:r>
            <w:proofErr w:type="spellStart"/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ертифікат</w:t>
            </w:r>
            <w:proofErr w:type="spellEnd"/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 визнання професійної та/або часткової професійної</w:t>
            </w:r>
            <w:r w:rsidR="002A3F29"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F020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кваліфікації (щодо професійних кваліфікацій, здобутих у інших країнах).</w:t>
            </w:r>
          </w:p>
        </w:tc>
      </w:tr>
      <w:tr w:rsidR="00106B81" w14:paraId="00D7F05D" w14:textId="77777777" w:rsidTr="00344AEF">
        <w:trPr>
          <w:trHeight w:val="19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3479" w14:textId="77777777" w:rsidR="00106B81" w:rsidRPr="00C7314D" w:rsidRDefault="006A29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3. Здобуття професійної кваліфікації та професійний розвиток</w:t>
            </w:r>
          </w:p>
        </w:tc>
      </w:tr>
      <w:tr w:rsidR="00106B81" w14:paraId="0AFCC22F" w14:textId="77777777" w:rsidTr="00344AEF">
        <w:trPr>
          <w:trHeight w:val="420"/>
        </w:trPr>
        <w:tc>
          <w:tcPr>
            <w:tcW w:w="90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C133" w14:textId="233C9893" w:rsidR="00106B81" w:rsidRPr="00C7314D" w:rsidRDefault="006A29DF" w:rsidP="00DC5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1) Здобуття професійної кваліфікації (назва професійної та/або часткової професійної кваліфікації; суб’єкти, уповноважені законодавством на присвоєння/підтвердження та визнання професійних кваліфікацій)</w:t>
            </w:r>
          </w:p>
        </w:tc>
      </w:tr>
      <w:tr w:rsidR="00B421BB" w14:paraId="4E041A85" w14:textId="2925417E" w:rsidTr="00437F26">
        <w:trPr>
          <w:trHeight w:val="1259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23F72" w14:textId="77777777" w:rsidR="00B421BB" w:rsidRPr="00F27036" w:rsidRDefault="00B421BB" w:rsidP="00B421BB">
            <w:pPr>
              <w:widowControl w:val="0"/>
              <w:spacing w:line="228" w:lineRule="auto"/>
              <w:ind w:left="73" w:right="178" w:firstLine="28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bookmarkStart w:id="3" w:name="_Hlk227832874"/>
            <w:r w:rsidRPr="00F270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Назва професійної та/або часткової професійної кваліфікації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8BEFF" w14:textId="25B8ADB5" w:rsidR="00B421BB" w:rsidRPr="00F27036" w:rsidRDefault="00437F26" w:rsidP="00437F26">
            <w:pPr>
              <w:widowControl w:val="0"/>
              <w:spacing w:line="228" w:lineRule="auto"/>
              <w:ind w:left="73" w:right="17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Кваліфікаційні центри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589E" w14:textId="49412318" w:rsidR="00B421BB" w:rsidRPr="00F27036" w:rsidRDefault="00B421BB" w:rsidP="00B421BB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Суб’єкти, уповноважені законодавством на присвоєння / підтвердження та визнання професійних кваліфікацій</w:t>
            </w:r>
          </w:p>
        </w:tc>
      </w:tr>
      <w:bookmarkEnd w:id="3"/>
      <w:tr w:rsidR="00C261A0" w14:paraId="7C06601A" w14:textId="77777777" w:rsidTr="00437F26">
        <w:trPr>
          <w:trHeight w:val="1259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BDC953" w14:textId="0749EA85" w:rsidR="00C261A0" w:rsidRPr="00F2703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168FE" w14:textId="39B6A118" w:rsidR="00C261A0" w:rsidRPr="00F2703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AB38" w14:textId="54597125" w:rsidR="00C261A0" w:rsidRPr="00F2703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Здобуття освітньо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-професійного </w:t>
            </w: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Фаховий молодший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бакалав</w:t>
            </w:r>
            <w:proofErr w:type="spellEnd"/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р»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рівні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фахової перед</w:t>
            </w: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вищої освіти за спеціальністю</w:t>
            </w:r>
            <w:r w:rsidRPr="006F17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«Соціальна робота та консультування»</w:t>
            </w:r>
          </w:p>
        </w:tc>
      </w:tr>
      <w:tr w:rsidR="00C261A0" w14:paraId="4EF15BAA" w14:textId="4E90917D" w:rsidTr="00437F26">
        <w:trPr>
          <w:trHeight w:val="1259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13BCF" w14:textId="099155A4" w:rsidR="00C261A0" w:rsidRPr="00F2703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054C7" w14:textId="5B2D28B2" w:rsidR="00C261A0" w:rsidRPr="00F2703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5728" w14:textId="4D7D0830" w:rsidR="00C261A0" w:rsidRPr="00F2703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Здобуття освітнього ступеня «Бакалавр» на першому (бакалаврському) рівні вищої освіти за спеціальністю</w:t>
            </w:r>
            <w:r w:rsidRPr="006F17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«Соціальна робота та консультування»</w:t>
            </w:r>
          </w:p>
        </w:tc>
      </w:tr>
      <w:tr w:rsidR="00C261A0" w14:paraId="7E77E6EE" w14:textId="69AED6C4" w:rsidTr="00437F26">
        <w:trPr>
          <w:trHeight w:val="4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5103" w14:textId="77777777" w:rsidR="00C261A0" w:rsidRPr="00F27036" w:rsidRDefault="00C261A0" w:rsidP="00C261A0">
            <w:pPr>
              <w:widowControl w:val="0"/>
              <w:spacing w:before="156" w:line="229" w:lineRule="auto"/>
              <w:ind w:left="18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29AC3" w14:textId="6E7F0FD9" w:rsidR="00C261A0" w:rsidRPr="00F27036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19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0F51" w14:textId="69A92989" w:rsidR="00C261A0" w:rsidRPr="00F27036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19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F2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Здобуття освітнього ступеня «Магістр» на другому (магістерському) рівні вищої освіти за спеціальністю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«Соціальна робота та консультування»</w:t>
            </w:r>
          </w:p>
        </w:tc>
      </w:tr>
      <w:tr w:rsidR="00C261A0" w14:paraId="1E2478FA" w14:textId="77777777" w:rsidTr="00344AEF">
        <w:trPr>
          <w:trHeight w:val="420"/>
        </w:trPr>
        <w:tc>
          <w:tcPr>
            <w:tcW w:w="90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234EC" w14:textId="55C0B8AC" w:rsidR="00C7314D" w:rsidRDefault="00C7314D" w:rsidP="008776AA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5D797540" w14:textId="77777777" w:rsidR="00095A05" w:rsidRPr="00C7314D" w:rsidRDefault="00095A05" w:rsidP="008776AA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1899AA05" w14:textId="2CC52CEC" w:rsidR="008776AA" w:rsidRDefault="00C261A0" w:rsidP="008776AA">
            <w:pPr>
              <w:widowControl w:val="0"/>
              <w:spacing w:line="228" w:lineRule="auto"/>
              <w:ind w:left="73" w:right="178" w:firstLine="2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2) Професійний розвиток</w:t>
            </w:r>
          </w:p>
          <w:p w14:paraId="58E32C39" w14:textId="1793FF21" w:rsidR="008776AA" w:rsidRPr="00C7314D" w:rsidRDefault="008776AA" w:rsidP="00095A05">
            <w:pPr>
              <w:widowControl w:val="0"/>
              <w:spacing w:line="228" w:lineRule="auto"/>
              <w:ind w:left="73" w:firstLine="2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 присвоєнням наступної професійної кваліфікації (назва професійної та/або часткової професійної кваліфікації; суб’єкти, уповноважені законодавством на присвоєння/підтвердження та </w:t>
            </w: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визнання професійних кваліфікацій) </w:t>
            </w:r>
          </w:p>
        </w:tc>
      </w:tr>
      <w:tr w:rsidR="00C261A0" w14:paraId="2447387A" w14:textId="03C0921C" w:rsidTr="00437F26">
        <w:trPr>
          <w:trHeight w:val="936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2A083" w14:textId="77777777" w:rsidR="00C261A0" w:rsidRDefault="00C261A0" w:rsidP="00C261A0">
            <w:pPr>
              <w:widowControl w:val="0"/>
              <w:spacing w:line="229" w:lineRule="auto"/>
              <w:ind w:left="14" w:right="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Назва професійної та/або часткової професійної кваліфікації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97C401" w14:textId="08FA0315" w:rsidR="00C261A0" w:rsidRDefault="00C261A0" w:rsidP="00C261A0">
            <w:pPr>
              <w:widowControl w:val="0"/>
              <w:spacing w:line="229" w:lineRule="auto"/>
              <w:ind w:left="14"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37F2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Кваліфікаційні центри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C3EF6" w14:textId="5201F667" w:rsidR="00C261A0" w:rsidRDefault="00C261A0" w:rsidP="00C261A0">
            <w:pPr>
              <w:widowControl w:val="0"/>
              <w:spacing w:line="228" w:lineRule="auto"/>
              <w:ind w:left="73"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Суб’єкти, уповноважені законодавством на присвоєння / підтвердження та визнання професійних кваліфікацій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14:paraId="0DB1F87E" w14:textId="3056B7F8" w:rsidR="00C261A0" w:rsidRPr="00437F26" w:rsidRDefault="00C261A0" w:rsidP="00C261A0">
            <w:pPr>
              <w:widowControl w:val="0"/>
              <w:spacing w:line="228" w:lineRule="auto"/>
              <w:ind w:right="178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uk-UA"/>
              </w:rPr>
            </w:pPr>
          </w:p>
        </w:tc>
      </w:tr>
      <w:tr w:rsidR="00C261A0" w14:paraId="5F33BC2C" w14:textId="129397B9" w:rsidTr="00437F26">
        <w:trPr>
          <w:trHeight w:val="1298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4E5931" w14:textId="77777777" w:rsidR="00C261A0" w:rsidRDefault="00C261A0" w:rsidP="00C261A0">
            <w:pPr>
              <w:widowControl w:val="0"/>
              <w:spacing w:before="240" w:after="240" w:line="228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 II кваліфікаційної категорії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08178" w14:textId="3BD183AB" w:rsidR="00C261A0" w:rsidRPr="00F27036" w:rsidRDefault="00C261A0" w:rsidP="00C261A0">
            <w:pPr>
              <w:widowControl w:val="0"/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6162" w14:textId="35CDCAC4" w:rsidR="00C261A0" w:rsidRDefault="00C261A0" w:rsidP="00C261A0">
            <w:pPr>
              <w:widowControl w:val="0"/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Безперервний професійний розвиток у відповідності до діючої нормативно-правової бази. Наявність сертифіката фахівця. </w:t>
            </w:r>
            <w:r w:rsidRPr="00F02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Стаж роботи за фахом - понад 5 років </w:t>
            </w:r>
            <w:r w:rsidR="002A3F29" w:rsidRPr="00F020F2">
              <w:rPr>
                <w:rFonts w:ascii="Times New Roman" w:eastAsia="Times New Roman" w:hAnsi="Times New Roman" w:cs="Times New Roman"/>
                <w:sz w:val="24"/>
                <w:szCs w:val="24"/>
              </w:rPr>
              <w:t>з проходженням супервізій.</w:t>
            </w:r>
          </w:p>
        </w:tc>
      </w:tr>
      <w:tr w:rsidR="00C261A0" w14:paraId="71610249" w14:textId="04D18466" w:rsidTr="00437F26">
        <w:trPr>
          <w:trHeight w:val="696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6CD2F" w14:textId="77777777" w:rsidR="00C261A0" w:rsidRDefault="00C261A0" w:rsidP="00C261A0">
            <w:pPr>
              <w:widowControl w:val="0"/>
              <w:spacing w:after="0" w:line="228" w:lineRule="auto"/>
              <w:ind w:left="20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 I кваліфікаційної категорії</w:t>
            </w:r>
          </w:p>
          <w:p w14:paraId="0BBA5ED1" w14:textId="77777777" w:rsidR="00C261A0" w:rsidRDefault="00C261A0" w:rsidP="00C261A0">
            <w:pPr>
              <w:widowControl w:val="0"/>
              <w:spacing w:line="229" w:lineRule="auto"/>
              <w:ind w:left="14"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D92B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62817772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1CF485A6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07D42A22" w14:textId="67195A6C" w:rsidR="00C261A0" w:rsidRPr="00F27036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E716" w14:textId="27046D5D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Безперервний професійний розвиток у відповідності до діючої нормативно-правової бази. Наявність сертифіката фахівця та посвідчення про присвоєння (підтвердження) ІІ кваліфікаційної категорії з цієї спеціальності</w:t>
            </w:r>
            <w:r w:rsidRPr="00F020F2">
              <w:rPr>
                <w:rFonts w:ascii="Times New Roman" w:eastAsia="Times New Roman" w:hAnsi="Times New Roman" w:cs="Times New Roman"/>
                <w:sz w:val="24"/>
                <w:szCs w:val="24"/>
              </w:rPr>
              <w:t>. Стаж роботи за фахом - понад 7 років з проходженням супервізій.</w:t>
            </w:r>
          </w:p>
        </w:tc>
      </w:tr>
      <w:tr w:rsidR="00C261A0" w14:paraId="39B3E184" w14:textId="249DE32F" w:rsidTr="00437F26">
        <w:trPr>
          <w:trHeight w:val="420"/>
        </w:trPr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1A39B" w14:textId="77777777" w:rsidR="00C261A0" w:rsidRDefault="00C261A0" w:rsidP="00C261A0">
            <w:pPr>
              <w:widowControl w:val="0"/>
              <w:spacing w:before="145" w:line="229" w:lineRule="auto"/>
              <w:ind w:left="17"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Соціальний педагог вищої кваліфікаційної категорії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C7BA1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3630CC19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2BC249C8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210E392B" w14:textId="57954716" w:rsidR="00C261A0" w:rsidRPr="00F27036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3BD8" w14:textId="6FE45416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Безперервний професійний розвиток у відповідності до діючої нормативно-правової бази. Наявність сертифіката фахівця та посвідчення про присвоєння (підтвердження) I  кваліфікаційної категорії з цієї спеціальності. Стаж роботи за фахом - </w:t>
            </w:r>
            <w:r w:rsidRPr="00F020F2">
              <w:rPr>
                <w:rFonts w:ascii="Times New Roman" w:eastAsia="Times New Roman" w:hAnsi="Times New Roman" w:cs="Times New Roman"/>
                <w:sz w:val="24"/>
                <w:szCs w:val="24"/>
              </w:rPr>
              <w:t>понад 10 років з проходженням супервізій.</w:t>
            </w:r>
          </w:p>
        </w:tc>
      </w:tr>
      <w:tr w:rsidR="00C261A0" w14:paraId="46F132AE" w14:textId="77777777" w:rsidTr="00344AEF">
        <w:trPr>
          <w:trHeight w:val="19"/>
        </w:trPr>
        <w:tc>
          <w:tcPr>
            <w:tcW w:w="90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F55F3" w14:textId="77777777" w:rsidR="00C261A0" w:rsidRPr="00C7314D" w:rsidRDefault="00C261A0" w:rsidP="00C261A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Без присвоєння наступної професійної кваліфікації</w:t>
            </w:r>
          </w:p>
        </w:tc>
      </w:tr>
      <w:tr w:rsidR="00C261A0" w14:paraId="50BCB5A3" w14:textId="77777777" w:rsidTr="00344AEF">
        <w:trPr>
          <w:trHeight w:val="19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20A2A" w14:textId="77777777" w:rsidR="00C261A0" w:rsidRPr="00C7314D" w:rsidRDefault="00C261A0" w:rsidP="00C7314D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З метою підтримання наявної професійної кваліфікації та набуття нових/додаткових навичок і компетентностей підвищення кваліфікації здійснюється відповідно до форм, видів, обсягів, періодичності та умов, визначених чинним законодавством, шляхом безперервного професійного розвитку.</w:t>
            </w:r>
          </w:p>
        </w:tc>
      </w:tr>
      <w:tr w:rsidR="00C261A0" w14:paraId="439AF3FA" w14:textId="77777777" w:rsidTr="00344AEF">
        <w:trPr>
          <w:trHeight w:val="19"/>
        </w:trPr>
        <w:tc>
          <w:tcPr>
            <w:tcW w:w="901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119E2" w14:textId="77777777" w:rsidR="00C261A0" w:rsidRPr="00C7314D" w:rsidRDefault="00C261A0" w:rsidP="00C261A0">
            <w:pPr>
              <w:widowControl w:val="0"/>
              <w:spacing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Абревіатури, скорочення (за потреби)</w:t>
            </w:r>
          </w:p>
        </w:tc>
      </w:tr>
      <w:tr w:rsidR="00C261A0" w14:paraId="3DC9E422" w14:textId="77777777" w:rsidTr="00344AEF">
        <w:trPr>
          <w:trHeight w:val="482"/>
        </w:trPr>
        <w:tc>
          <w:tcPr>
            <w:tcW w:w="901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A7D8" w14:textId="77777777" w:rsidR="00C261A0" w:rsidRPr="00C7314D" w:rsidRDefault="00C261A0" w:rsidP="00C261A0">
            <w:pPr>
              <w:widowControl w:val="0"/>
              <w:spacing w:line="240" w:lineRule="auto"/>
              <w:ind w:left="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314D">
              <w:rPr>
                <w:rFonts w:ascii="Times New Roman" w:eastAsia="Times New Roman" w:hAnsi="Times New Roman" w:cs="Times New Roman"/>
                <w:sz w:val="28"/>
                <w:szCs w:val="28"/>
              </w:rPr>
              <w:t>Не застосовується</w:t>
            </w:r>
          </w:p>
        </w:tc>
      </w:tr>
      <w:tr w:rsidR="00C261A0" w14:paraId="4620E5B3" w14:textId="77777777" w:rsidTr="00344AEF">
        <w:trPr>
          <w:trHeight w:val="458"/>
        </w:trPr>
        <w:tc>
          <w:tcPr>
            <w:tcW w:w="901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1BDF4" w14:textId="77777777" w:rsidR="00C261A0" w:rsidRDefault="00C261A0" w:rsidP="00C261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718D65F" w14:textId="77777777" w:rsidR="00106B81" w:rsidRDefault="00106B81">
      <w:pPr>
        <w:sectPr w:rsidR="00106B81" w:rsidSect="00621BA1">
          <w:headerReference w:type="default" r:id="rId9"/>
          <w:pgSz w:w="11909" w:h="16834"/>
          <w:pgMar w:top="0" w:right="567" w:bottom="426" w:left="1701" w:header="720" w:footer="720" w:gutter="0"/>
          <w:pgNumType w:start="1"/>
          <w:cols w:space="720"/>
          <w:titlePg/>
          <w:docGrid w:linePitch="299"/>
        </w:sectPr>
      </w:pPr>
    </w:p>
    <w:p w14:paraId="0EE4EC42" w14:textId="77777777" w:rsidR="00106B81" w:rsidRPr="00C7314D" w:rsidRDefault="006A29DF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314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 Опис трудових функцій</w:t>
      </w:r>
    </w:p>
    <w:tbl>
      <w:tblPr>
        <w:tblStyle w:val="ae"/>
        <w:tblW w:w="14910" w:type="dxa"/>
        <w:tblInd w:w="-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25"/>
        <w:gridCol w:w="2580"/>
        <w:gridCol w:w="2205"/>
        <w:gridCol w:w="2475"/>
        <w:gridCol w:w="2175"/>
        <w:gridCol w:w="2550"/>
      </w:tblGrid>
      <w:tr w:rsidR="00106B81" w14:paraId="038E8601" w14:textId="77777777">
        <w:trPr>
          <w:trHeight w:val="450"/>
        </w:trPr>
        <w:tc>
          <w:tcPr>
            <w:tcW w:w="2925" w:type="dxa"/>
            <w:vMerge w:val="restart"/>
            <w:vAlign w:val="center"/>
          </w:tcPr>
          <w:p w14:paraId="7F484942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Трудові функції</w:t>
            </w:r>
          </w:p>
        </w:tc>
        <w:tc>
          <w:tcPr>
            <w:tcW w:w="2580" w:type="dxa"/>
            <w:vMerge w:val="restart"/>
            <w:vAlign w:val="center"/>
          </w:tcPr>
          <w:p w14:paraId="132F6C67" w14:textId="77777777" w:rsidR="00106B81" w:rsidRDefault="00106B8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5E75F9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Компетентності</w:t>
            </w:r>
          </w:p>
        </w:tc>
        <w:tc>
          <w:tcPr>
            <w:tcW w:w="9405" w:type="dxa"/>
            <w:gridSpan w:val="4"/>
            <w:vAlign w:val="center"/>
          </w:tcPr>
          <w:p w14:paraId="4BE0A108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Результати навчання</w:t>
            </w:r>
          </w:p>
        </w:tc>
      </w:tr>
      <w:tr w:rsidR="00106B81" w14:paraId="6E93A4EB" w14:textId="77777777">
        <w:trPr>
          <w:trHeight w:val="420"/>
        </w:trPr>
        <w:tc>
          <w:tcPr>
            <w:tcW w:w="2925" w:type="dxa"/>
            <w:vMerge/>
            <w:vAlign w:val="center"/>
          </w:tcPr>
          <w:p w14:paraId="0DB77C87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0" w:type="dxa"/>
            <w:vMerge/>
            <w:vAlign w:val="center"/>
          </w:tcPr>
          <w:p w14:paraId="5331084E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87A32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Знання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48C2F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Уміння/навички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2AD82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Комунікація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7242E" w14:textId="77777777" w:rsidR="00106B81" w:rsidRDefault="006A29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Відповідальність і автономія</w:t>
            </w:r>
          </w:p>
        </w:tc>
      </w:tr>
      <w:tr w:rsidR="00106B81" w14:paraId="599EDCCB" w14:textId="77777777">
        <w:trPr>
          <w:trHeight w:val="841"/>
        </w:trPr>
        <w:tc>
          <w:tcPr>
            <w:tcW w:w="2925" w:type="dxa"/>
            <w:vMerge w:val="restart"/>
          </w:tcPr>
          <w:p w14:paraId="312AABA8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ТФ–1</w:t>
            </w:r>
          </w:p>
          <w:p w14:paraId="4D080F3E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Вивчення соціального середовища та умов соціалізації особистості</w:t>
            </w:r>
          </w:p>
          <w:p w14:paraId="493D94BD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5A8000FB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Здатність аналізувати соціальне середовище та умови соціалізації особистості з метою виявлення факторів ризику і ресурсів, що впливають на її розвиток та інтеграцію в суспільство</w:t>
            </w:r>
          </w:p>
          <w:p w14:paraId="7BB293B8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0CD9E153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1DA5DAC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Теоретичні основи соціально-педагогічної діяльності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  <w:p w14:paraId="7EC71C3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Теорії соціалізації</w:t>
            </w:r>
          </w:p>
          <w:p w14:paraId="379384D0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А.1.3.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Методи соціально-педагогічної діагностики</w:t>
            </w:r>
          </w:p>
          <w:p w14:paraId="315AF70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А.1.4.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Законодавство щодо захисту прав та інтересів особи</w:t>
            </w:r>
          </w:p>
          <w:p w14:paraId="09C2BA3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Алгоритм та принципи оцінки  потреб, факторів ризику, ресурсів особи, сім'ї або групи  та їх  найближчого оточення  </w:t>
            </w:r>
          </w:p>
          <w:p w14:paraId="0E6F2D3F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Механізми та принципи міждисциплінарної та міжвідомчої взаємодії</w:t>
            </w:r>
          </w:p>
          <w:p w14:paraId="5A278C1F" w14:textId="77777777" w:rsidR="00106B81" w:rsidRDefault="00106B81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475" w:type="dxa"/>
          </w:tcPr>
          <w:p w14:paraId="3A3770F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Проводити соціально-педагогічну діагностику та документувати належним чином</w:t>
            </w:r>
          </w:p>
          <w:p w14:paraId="7BF6205A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Здійснювати оцінку потреб, факторів ризику та </w:t>
            </w:r>
            <w:r w:rsidRPr="007854D5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ресурсів особи, сім'ї або групи  та їх  найближчого оточення  </w:t>
            </w:r>
          </w:p>
          <w:p w14:paraId="2C440E5D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А.1.3.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Використовувати цифрові інструменти</w:t>
            </w:r>
          </w:p>
          <w:p w14:paraId="49E7CE6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Організовувати та координувати міждисциплінарну та міжвідомчу взаємодію для забезпечення комплексної підтримки </w:t>
            </w:r>
          </w:p>
          <w:p w14:paraId="5CE5AC8A" w14:textId="77777777" w:rsidR="00106B81" w:rsidRDefault="00106B8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2191EA5" w14:textId="77777777" w:rsidR="00106B81" w:rsidRDefault="00106B8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8B98B17" w14:textId="77777777" w:rsidR="00106B81" w:rsidRDefault="00106B8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119C19B" w14:textId="77777777" w:rsidR="00106B81" w:rsidRDefault="00106B81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24251F64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3F320F21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175" w:type="dxa"/>
          </w:tcPr>
          <w:p w14:paraId="7E7B299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Встановлювати довірливі та  безпечні стосунки</w:t>
            </w:r>
          </w:p>
          <w:p w14:paraId="55F8A14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Налагоджувати взаємодію, підтримувати ефективну комунікацію, адаптувати стиль спілкування до віку, рівня розвитку та культурних особливостей </w:t>
            </w:r>
          </w:p>
          <w:p w14:paraId="3E505658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Презентувати результати оцінювання  на різних рівнях: особа, найближче оточення, фахівці</w:t>
            </w:r>
          </w:p>
          <w:p w14:paraId="2B0D4C3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Співпрацювати, координувати з фахівцями відповідного професійного профілю для узгодження дій та обміну інформацією </w:t>
            </w:r>
          </w:p>
        </w:tc>
        <w:tc>
          <w:tcPr>
            <w:tcW w:w="2550" w:type="dxa"/>
          </w:tcPr>
          <w:p w14:paraId="38323A3E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Самостійно планувати діяльність</w:t>
            </w:r>
          </w:p>
          <w:p w14:paraId="79F128F2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А.1.2.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Забезпечувати об’єктивність та неупередженість оцінки, дотримуватись принципів конфеденційності та етики</w:t>
            </w:r>
          </w:p>
          <w:p w14:paraId="33BCD69B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Приймати професійні рішення</w:t>
            </w:r>
          </w:p>
          <w:p w14:paraId="6E81DA89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Ініціювати та забезпечувати міждисциплінарну та міжвідомчу взаємодії</w:t>
            </w:r>
          </w:p>
          <w:p w14:paraId="06A9BEFF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Нести відповідальність за достовірність даних</w:t>
            </w:r>
          </w:p>
          <w:p w14:paraId="3910EE9D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106B81" w14:paraId="1D5C3357" w14:textId="77777777">
        <w:trPr>
          <w:trHeight w:val="841"/>
        </w:trPr>
        <w:tc>
          <w:tcPr>
            <w:tcW w:w="2925" w:type="dxa"/>
            <w:vMerge/>
          </w:tcPr>
          <w:p w14:paraId="3E8936D5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14:paraId="3109501D" w14:textId="77777777" w:rsidR="00106B81" w:rsidRPr="00F020F2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А.2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.  Здатність до раннього виявлення та своєчасного реагування на потреби, ризики і ресурси особи, сім’ї та групи</w:t>
            </w:r>
          </w:p>
          <w:p w14:paraId="4D532DFE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0B1851BA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3F0407FD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8B35053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321D4AB5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А2.1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Теорії та концепції соціалізації, розвитку особистості, теорія резильєнтності</w:t>
            </w:r>
          </w:p>
          <w:p w14:paraId="28C7D15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Нормативно-правове забезпечення захисту прав осіб і вразливих груп населення</w:t>
            </w:r>
          </w:p>
          <w:p w14:paraId="14B6599C" w14:textId="77777777" w:rsidR="00106B81" w:rsidRDefault="006A29DF">
            <w:pPr>
              <w:widowControl w:val="0"/>
              <w:spacing w:before="240" w:after="1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Зміст та процес раннього виявлення потреб, факторів ризику та захисту, ресурсів особи, сім’ї та групи </w:t>
            </w:r>
          </w:p>
          <w:p w14:paraId="32988433" w14:textId="77777777" w:rsidR="00106B81" w:rsidRDefault="006A29DF">
            <w:pPr>
              <w:widowControl w:val="0"/>
              <w:spacing w:before="240" w:after="1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Ознаки загрози життю та здоров'ю, жорстокого поводження з дітьми, занедбаності,  насильства, соціальної ізоляції, бідності, ризикованої поведінки</w:t>
            </w:r>
          </w:p>
          <w:p w14:paraId="201459CB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А2.5.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Методи оцінювання в процесі раннього виявлення</w:t>
            </w:r>
          </w:p>
          <w:p w14:paraId="47C57C3D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А2.6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Ключові суб’єкти різного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професійного профілю та/або міждисциплінарної, міжвідомчої команди </w:t>
            </w:r>
          </w:p>
          <w:p w14:paraId="7E3C128A" w14:textId="77777777" w:rsidR="00106B81" w:rsidRDefault="006A29DF">
            <w:pPr>
              <w:widowControl w:val="0"/>
              <w:spacing w:before="240" w:after="1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А2.7.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Механізми перенаправлення у системі міжвідомчої взаємодії</w:t>
            </w:r>
          </w:p>
        </w:tc>
        <w:tc>
          <w:tcPr>
            <w:tcW w:w="2475" w:type="dxa"/>
          </w:tcPr>
          <w:p w14:paraId="61A024ED" w14:textId="77777777" w:rsidR="00106B81" w:rsidRPr="00F020F2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А2.1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Проводити ранній скринінг та своєчасне реагування</w:t>
            </w:r>
          </w:p>
          <w:p w14:paraId="57B58E69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Ідентифікувати ризики і ресурси, визначати захисні фактори</w:t>
            </w:r>
          </w:p>
          <w:p w14:paraId="6B2524B7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Приймати рішення, обирати оптимальні форми втручання</w:t>
            </w:r>
          </w:p>
          <w:p w14:paraId="0AFE60C4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Розробляти план реагування, складати індивідуальний план підтримки</w:t>
            </w:r>
          </w:p>
          <w:p w14:paraId="5BD3026A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Вести соціально-педагогічну документацію</w:t>
            </w:r>
          </w:p>
          <w:p w14:paraId="491073B9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Відстежувати динаміку змін</w:t>
            </w:r>
          </w:p>
          <w:p w14:paraId="17346A88" w14:textId="77777777" w:rsidR="00106B81" w:rsidRDefault="00106B81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50E7B394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63E11C3D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E054A71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175" w:type="dxa"/>
          </w:tcPr>
          <w:p w14:paraId="3C05BBAD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 комунікації з фахівцями, організаціями діяти завжди в найкращих інтересах особи, сім’ї, групи</w:t>
            </w:r>
          </w:p>
          <w:p w14:paraId="42FDA188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А2.2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Володіти техніками безпеки фахівця при знайомстві та встановленні контакту з особою, найближчим оточенням</w:t>
            </w:r>
          </w:p>
          <w:p w14:paraId="172AB56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Формулювати мету і зміст підтримки, надавати роз’яснення, а також спрямовувати і мотивувати в процесі її реалізації</w:t>
            </w:r>
          </w:p>
          <w:p w14:paraId="5C7DDF79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63F3017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Ініціювати процес оцінювання </w:t>
            </w:r>
          </w:p>
          <w:p w14:paraId="7C8D251F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Визначати необхідність екстренного реагування</w:t>
            </w:r>
          </w:p>
          <w:p w14:paraId="4DD61B1C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А2.3.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Залучати особу до аналізу ситуації, планування заходів підтримки та наснажувати до реалізації </w:t>
            </w:r>
          </w:p>
          <w:p w14:paraId="29DADCF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А2.4.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Дотримуватися принципів конфіденційності та поваги </w:t>
            </w:r>
          </w:p>
          <w:p w14:paraId="4C5B9066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А2.5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Визначати межі власної відповідальності та нести спільну відповідальність у складі міждисциплінарної команди за результати діяльності в межах визначених компетенцій</w:t>
            </w:r>
          </w:p>
          <w:p w14:paraId="6FBF7A62" w14:textId="77777777" w:rsidR="00106B81" w:rsidRDefault="00106B8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FC6FFEF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305530E4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F417617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106B81" w14:paraId="5D5404BA" w14:textId="77777777">
        <w:trPr>
          <w:trHeight w:val="220"/>
        </w:trPr>
        <w:tc>
          <w:tcPr>
            <w:tcW w:w="2925" w:type="dxa"/>
          </w:tcPr>
          <w:p w14:paraId="752A420E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ТФ-2. </w:t>
            </w:r>
          </w:p>
          <w:p w14:paraId="71350ECA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Надання соціально-педагогічної підтримки </w:t>
            </w:r>
          </w:p>
          <w:p w14:paraId="1B855764" w14:textId="77777777" w:rsidR="00106B81" w:rsidRDefault="006A29DF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  <w:p w14:paraId="6576627B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09ACE9A5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98C1411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DEAA1B3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D4A1B7B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2F0D1427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23CAE72C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3A135601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2D74819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67F5917D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52DB6145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52F6D62" w14:textId="77777777" w:rsidR="00106B81" w:rsidRDefault="00106B8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80" w:type="dxa"/>
          </w:tcPr>
          <w:p w14:paraId="47840FDC" w14:textId="23F676F1" w:rsidR="00106B81" w:rsidRPr="007854D5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Здатність надавати соці</w:t>
            </w:r>
            <w:r w:rsid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ально-педагогічну підтримку особам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, груп</w:t>
            </w:r>
            <w:proofErr w:type="spellStart"/>
            <w:r w:rsidR="00F020F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ам</w:t>
            </w:r>
            <w:proofErr w:type="spellEnd"/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, спільнот</w:t>
            </w:r>
            <w:proofErr w:type="spellStart"/>
            <w:r w:rsidR="00F020F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ам</w:t>
            </w:r>
            <w:proofErr w:type="spellEnd"/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30613ACC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1D196FB7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Б1.1.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Теорії соціалізації, розвитку особистості та інклюзивної політики</w:t>
            </w:r>
          </w:p>
          <w:p w14:paraId="73DF7D85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Б1.2.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Базові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 та інструменти соціально-педагогічної підтримки</w:t>
            </w:r>
          </w:p>
          <w:p w14:paraId="5FDF4070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Б1.3.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Сучасні вимоги та правила оформлення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професійної документації соціального педагога </w:t>
            </w:r>
          </w:p>
          <w:p w14:paraId="12B802E6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Б1.4.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Психологічні особливості розвитку поведінки та кризових станів </w:t>
            </w:r>
          </w:p>
          <w:p w14:paraId="3853EED9" w14:textId="77777777" w:rsidR="00106B81" w:rsidRPr="00F020F2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FEC4A4" w14:textId="77777777" w:rsidR="00106B81" w:rsidRPr="00F020F2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CA77D4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75" w:type="dxa"/>
          </w:tcPr>
          <w:p w14:paraId="5063FF5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Б1.1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 Розробка індивідуального плану соціально-педагогічної підтримки</w:t>
            </w:r>
          </w:p>
          <w:p w14:paraId="2746B7A5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Б1.2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 Проведення спостереження, бесіди, консультування</w:t>
            </w:r>
          </w:p>
          <w:p w14:paraId="5EFFFA0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Б1.3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 Проведення  групових форм роботи в соціально-педагогічній підтримці</w:t>
            </w:r>
          </w:p>
          <w:p w14:paraId="1D27A42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Б1.4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. Застосування процедур перенаправлення, координація надання підтримки міждисциплінарних і міжвідомчих команд </w:t>
            </w:r>
          </w:p>
          <w:p w14:paraId="14D13C32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Б1.5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 Здійснення моніторингу й оцінки ефективності соціально-педагогічної підтримки</w:t>
            </w:r>
          </w:p>
        </w:tc>
        <w:tc>
          <w:tcPr>
            <w:tcW w:w="2175" w:type="dxa"/>
          </w:tcPr>
          <w:p w14:paraId="39FEFD5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Б1.1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Створення умов підтримки та безпеки </w:t>
            </w:r>
          </w:p>
          <w:p w14:paraId="0649CEC5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Б1.2.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Дотримання конфіденційності, безоціночного ставлення, поваги до гідності особи, групи, спільноти</w:t>
            </w:r>
          </w:p>
          <w:p w14:paraId="588E1F13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Б1.3.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Використання позитивної, недискримінаційної лексики</w:t>
            </w:r>
          </w:p>
          <w:p w14:paraId="5F4B0EF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Б1.4.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Отримання зворотного зв’язку від особи, групи, спільноти щодо ефективності соціально-педагогічної підтримки</w:t>
            </w:r>
          </w:p>
          <w:p w14:paraId="5D8B001C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38902A35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Б1.1.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Здійснення екстренного реагування в ситуаціях загрози життю та здоров’ю особи</w:t>
            </w:r>
          </w:p>
          <w:p w14:paraId="0DB00CA6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Б1.2.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Ініціювання та вибір оптимальних стратегій підтримки</w:t>
            </w:r>
          </w:p>
          <w:p w14:paraId="35E1E42B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Б1.3.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відсутності міждисциплінарної та міжвідомчої співпраці прийняття самостійних рішень у наданні соціально-педагогічної підтримки </w:t>
            </w:r>
          </w:p>
          <w:p w14:paraId="35FB1160" w14:textId="77777777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Б1.4.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Визначення потреби  у супервізії, інтервізії  та ініціювання звернення </w:t>
            </w:r>
          </w:p>
          <w:p w14:paraId="7BD65BD9" w14:textId="77777777" w:rsidR="00106B81" w:rsidRPr="00F020F2" w:rsidRDefault="006A29DF">
            <w:pPr>
              <w:widowControl w:val="0"/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Б1.5.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Передбачати ризики та приймати самостійні рішення в умовах невизначеності й кризових ситуацій </w:t>
            </w:r>
          </w:p>
          <w:p w14:paraId="698E9B13" w14:textId="77777777" w:rsidR="00106B81" w:rsidRPr="00F020F2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E022DD" w14:textId="77777777" w:rsidR="00106B81" w:rsidRPr="00F020F2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A62E89" w14:textId="77777777" w:rsidR="00106B81" w:rsidRPr="00F020F2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06B81" w14:paraId="0D7A7BD0" w14:textId="77777777">
        <w:trPr>
          <w:trHeight w:val="220"/>
        </w:trPr>
        <w:tc>
          <w:tcPr>
            <w:tcW w:w="2925" w:type="dxa"/>
            <w:tcMar>
              <w:left w:w="0" w:type="dxa"/>
              <w:right w:w="0" w:type="dxa"/>
            </w:tcMar>
          </w:tcPr>
          <w:p w14:paraId="7B462DEE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ТФ-3. </w:t>
            </w:r>
          </w:p>
          <w:p w14:paraId="4E5D05E9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Забезпечення представництва та захисту прав осіб, груп, спільнот </w:t>
            </w:r>
          </w:p>
        </w:tc>
        <w:tc>
          <w:tcPr>
            <w:tcW w:w="2580" w:type="dxa"/>
          </w:tcPr>
          <w:p w14:paraId="61B89EA0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B1.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Здатність здійснювати представництво та захист прав і законних інтересів осіб, груп і спільнот</w:t>
            </w:r>
          </w:p>
          <w:p w14:paraId="02AA37F2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5730EDE5" w14:textId="77777777" w:rsidR="00106B81" w:rsidRDefault="00106B8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0B233FC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B1.1.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Нормативно-правові засади забезпечення прав та найкращих інтересів дітей, молоді, дорослих і сімей з дітьми</w:t>
            </w:r>
          </w:p>
          <w:p w14:paraId="6251F6F3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B1.2.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Система соціального захисту та міжвідомчої взаємодії</w:t>
            </w:r>
          </w:p>
          <w:p w14:paraId="7D7BC3AE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B1.3.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Порядок звернення до органів влади, судових та адміністративних інституцій</w:t>
            </w:r>
          </w:p>
          <w:p w14:paraId="100EF0A3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В1.4.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Форми та ознаки дискримінації, соціального виключення, насильства, упереджень та стигматизації</w:t>
            </w:r>
          </w:p>
          <w:p w14:paraId="28324B99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В1.5.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Принципи адвокації та медіації. </w:t>
            </w:r>
          </w:p>
          <w:p w14:paraId="5BD0C945" w14:textId="2126BA33" w:rsidR="00106B81" w:rsidRPr="006F17D9" w:rsidRDefault="006A29DF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В1.6.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Методи захисту прав, ведення переговорів, вирішення конфліктів</w:t>
            </w:r>
          </w:p>
        </w:tc>
        <w:tc>
          <w:tcPr>
            <w:tcW w:w="2475" w:type="dxa"/>
          </w:tcPr>
          <w:p w14:paraId="73C6311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B1.1.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Представляти, відстоювати та діяти в найкращих інтересах осіб, груп, спільнот </w:t>
            </w:r>
          </w:p>
          <w:p w14:paraId="1556DF3C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B1.2.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Протидіяти будь-яким формам дискримінації, соціальному виключенню, насильству,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упередженням та стигматизації</w:t>
            </w:r>
          </w:p>
          <w:p w14:paraId="40BEAF2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B1.3.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Брати участь у засіданнях служб у справах дітей, комісіях, органах судової влади тощо</w:t>
            </w:r>
          </w:p>
          <w:p w14:paraId="6E533BE5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В1.4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whit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Відстежувати ефективність захисних заходів</w:t>
            </w:r>
          </w:p>
          <w:p w14:paraId="0A2DA54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В1.5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. Забезпечувати належне оформлення документації у межах міждисциплінарної та міжвідомчої взаємодії </w:t>
            </w:r>
          </w:p>
          <w:p w14:paraId="142A2342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В1.6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. Володіти навичками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адвокації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представництва інтересів у межах міжвідомчої взаємодії</w:t>
            </w:r>
          </w:p>
          <w:p w14:paraId="5AFCE610" w14:textId="65C1F3AB" w:rsidR="00106B81" w:rsidRPr="006F17D9" w:rsidRDefault="006A29DF" w:rsidP="000E2FE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В1.7.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Залучати відповідні служби та організації, координувати взаємодію</w:t>
            </w:r>
          </w:p>
        </w:tc>
        <w:tc>
          <w:tcPr>
            <w:tcW w:w="2175" w:type="dxa"/>
          </w:tcPr>
          <w:p w14:paraId="3312C8C8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B1.1.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Інформувати осіб, групи, спільноти про права та можливості отримання допомоги</w:t>
            </w:r>
          </w:p>
          <w:p w14:paraId="72AD79B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В1.2</w:t>
            </w: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highlight w:val="whit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Налагоджувати співпрацю з міждисциплінарними та/або міжвідомчими командами  та іншими фахівцями,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волонтерами, організаціями </w:t>
            </w:r>
          </w:p>
          <w:p w14:paraId="04246D1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B1.3.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Застосовувати методи переконання, аргументування, конструктивного, ненасильницького спілкування</w:t>
            </w:r>
          </w:p>
          <w:p w14:paraId="047A5AB0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В1.4.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Застосовувати навички публічного виступу, проводити інформаційні кампанії тощо </w:t>
            </w:r>
          </w:p>
          <w:p w14:paraId="64F5B60D" w14:textId="77777777" w:rsidR="00106B81" w:rsidRPr="000E2FE6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</w:p>
        </w:tc>
        <w:tc>
          <w:tcPr>
            <w:tcW w:w="2550" w:type="dxa"/>
          </w:tcPr>
          <w:p w14:paraId="4155FFB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В1.1.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Ініціювати процес захисту прав особи </w:t>
            </w:r>
          </w:p>
          <w:p w14:paraId="1B3F0384" w14:textId="03662423" w:rsidR="00106B81" w:rsidRPr="00F020F2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B1.2</w:t>
            </w: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>Керуватися ключовими</w:t>
            </w:r>
            <w:r w:rsidR="00F020F2"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переконаннями соціальної педагогіки</w:t>
            </w:r>
          </w:p>
          <w:p w14:paraId="5B76AD1A" w14:textId="77777777" w:rsidR="00106B81" w:rsidRPr="00F020F2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0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В1.3.</w:t>
            </w:r>
            <w:r w:rsidRPr="00F020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Обирати оптимальні стратегії представництва</w:t>
            </w:r>
          </w:p>
          <w:p w14:paraId="72DBA997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В1.4.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Забезпечувати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достовірність інформації та правомірність дій</w:t>
            </w:r>
          </w:p>
          <w:p w14:paraId="7005FC51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В1.5.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Дотримуватися принципів найкращих інтересів особи</w:t>
            </w:r>
          </w:p>
          <w:p w14:paraId="30AD9002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В1.6.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Ініціювати соціальні зміни</w:t>
            </w:r>
          </w:p>
        </w:tc>
      </w:tr>
      <w:tr w:rsidR="00106B81" w14:paraId="3DD64BAC" w14:textId="77777777">
        <w:trPr>
          <w:trHeight w:val="220"/>
        </w:trPr>
        <w:tc>
          <w:tcPr>
            <w:tcW w:w="2925" w:type="dxa"/>
            <w:vMerge w:val="restart"/>
          </w:tcPr>
          <w:p w14:paraId="2EECA14C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ТФ-4.</w:t>
            </w:r>
          </w:p>
          <w:p w14:paraId="46F4A611" w14:textId="77777777" w:rsidR="00106B81" w:rsidRDefault="006A29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Здійснення соціально-педагогічної профілактики</w:t>
            </w:r>
          </w:p>
          <w:p w14:paraId="3293C2A1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699E55E7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80" w:type="dxa"/>
          </w:tcPr>
          <w:p w14:paraId="7A5280B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Здатність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планувати, організовувати та забезпечувати первинний рівень соціально-педагогічної профілактики щодо дотримання соціально-правових норм, безпечної поведінки та життєвих навичок осіб, груп, спільнот</w:t>
            </w:r>
          </w:p>
          <w:p w14:paraId="4A1FF738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75BEEFE" w14:textId="77777777" w:rsidR="00106B81" w:rsidRDefault="00106B81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2CEC635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</w:p>
          <w:p w14:paraId="03ABA4A6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6AD835F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Г1.1.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Зміст, мета, завдання, форми, методи первинного рівня соціально-педагогічної профілактики </w:t>
            </w:r>
          </w:p>
          <w:p w14:paraId="039A3CE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Соціально-правові норми та складові компоненти безпечної поведінки у фізичному та кіберпросторі</w:t>
            </w:r>
          </w:p>
          <w:p w14:paraId="4F1E9E51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475" w:type="dxa"/>
          </w:tcPr>
          <w:p w14:paraId="64AC58B3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Г1.1.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Здійснювати планування профілактичної діяльності з урахуванням потреб, факторів ризику, ступеня небезпеки </w:t>
            </w:r>
          </w:p>
          <w:p w14:paraId="42D3AB9C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Розвивати навички усвідомленої безпечної, здоров’язбережувальної поведінки, проведення змістовного дозвілля особи, групи, спільноти</w:t>
            </w:r>
          </w:p>
          <w:p w14:paraId="4D6B5EA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Формувати навички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планування життєвої перспективи та цілепокладання</w:t>
            </w:r>
          </w:p>
          <w:p w14:paraId="2B1C1F5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Розробляти та впроваджувати профілактичні програми, сучасні інтерактивні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фасилітаційні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методи  роботи з особою, групою, спільнотою</w:t>
            </w:r>
          </w:p>
        </w:tc>
        <w:tc>
          <w:tcPr>
            <w:tcW w:w="2175" w:type="dxa"/>
          </w:tcPr>
          <w:p w14:paraId="70EB162F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Г1.1.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Взаємодіяти з особою та/або її найближчим оточенням, групою, використовуючи техніки активного слухання, публічного виступу та інтерактивної комунікації </w:t>
            </w:r>
          </w:p>
          <w:p w14:paraId="05BEF12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Застосовувати підхід “рівний-рівному” 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комунікації </w:t>
            </w:r>
          </w:p>
          <w:p w14:paraId="09362430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D16EFB2" w14:textId="77777777" w:rsidR="00106B81" w:rsidRDefault="00106B81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3F66A95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F63DE20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454D3F2D" w14:textId="11E49462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Г1.1.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Забезпечувати своєчасність, доцільність, наукову </w:t>
            </w:r>
            <w:r w:rsidR="00D55C7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обґрунтованість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та системність  заходів профілактики </w:t>
            </w:r>
          </w:p>
          <w:p w14:paraId="3F7D7B1D" w14:textId="77777777" w:rsidR="00106B81" w:rsidRDefault="006A29DF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Співпрацювати з фахівцями у межах міждисциплінарної та міжвідомчої взаємодії з метою проведення заходів соціально-педагогічної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профілактики</w:t>
            </w:r>
          </w:p>
          <w:p w14:paraId="4BE8D23D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106B81" w14:paraId="0577249B" w14:textId="77777777">
        <w:trPr>
          <w:trHeight w:val="220"/>
        </w:trPr>
        <w:tc>
          <w:tcPr>
            <w:tcW w:w="2925" w:type="dxa"/>
            <w:vMerge/>
          </w:tcPr>
          <w:p w14:paraId="6121D355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2580" w:type="dxa"/>
          </w:tcPr>
          <w:p w14:paraId="69B5598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. Здатність планувати, організовувати та забезпечувати вторинний рівень соціально-педагогічної профілактики щодо виявлення та усунення причин і умов розвитку соціальної дезадаптації, соціально-педагогічної занедбаності та ризикованих форм поведінки</w:t>
            </w:r>
          </w:p>
        </w:tc>
        <w:tc>
          <w:tcPr>
            <w:tcW w:w="2205" w:type="dxa"/>
          </w:tcPr>
          <w:p w14:paraId="6D37FD8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Г2.1.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Зміст, мета, завдання, форми, методи вторинного рівня соціально-педагогічної профілактики</w:t>
            </w:r>
          </w:p>
          <w:p w14:paraId="18064FC8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Г2.2.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Зміст своєчасної соціально-педагогічної підтримки осіб, груп, спільнот, які перебувають в ситуації вразливості чи в складних життєвих обставинах</w:t>
            </w:r>
          </w:p>
          <w:p w14:paraId="452F6B6C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Г2.3.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Особливості взаємодії з немотивованими особою, групою, спільнотою або такими, що чинять опір  </w:t>
            </w:r>
          </w:p>
          <w:p w14:paraId="4738D7D0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Основи соціально-педагогічного консультування, мотиваційного інтерв’ю </w:t>
            </w:r>
          </w:p>
          <w:p w14:paraId="6ABC2EA3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Зміст, форми 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методи формування усвідомленої  безпечної, здоров’язбережувальної поведінки у відповідності до ситуації</w:t>
            </w:r>
          </w:p>
          <w:p w14:paraId="5056088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Г2.6.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Ресурси особи та її найближчого оточення </w:t>
            </w:r>
          </w:p>
        </w:tc>
        <w:tc>
          <w:tcPr>
            <w:tcW w:w="2475" w:type="dxa"/>
          </w:tcPr>
          <w:p w14:paraId="0F919FF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Г2.1.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Ідентифікувати ситуації вторинного рівня соціально-педагогічної профілактики</w:t>
            </w:r>
          </w:p>
          <w:p w14:paraId="60B2DC23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Планувати, організовувати та здійснювати заходи вторинного рівня соціально-педагогічної профілактики </w:t>
            </w:r>
          </w:p>
          <w:p w14:paraId="48B40BE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Г2.3.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Організувати роботу з особою, групою, спільнотою, які мають прояви соціальної дезадаптації та ризикованих форм поведінки</w:t>
            </w:r>
          </w:p>
          <w:p w14:paraId="3E39409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Надавати своєчасну соціально-педагогічну підтримку </w:t>
            </w:r>
          </w:p>
          <w:p w14:paraId="356F7FA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4" w:name="_heading=h.30j0zll" w:colFirst="0" w:colLast="0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Г2.5.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Мотивувати особу, групу, спільноту на формування навичок усвідомленої  безпечної, здоров’язбережувальної поведінки</w:t>
            </w:r>
          </w:p>
          <w:p w14:paraId="1180F63F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Сприяти посиленню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підтримуючого  середовища особи, групи, спільноти</w:t>
            </w:r>
          </w:p>
        </w:tc>
        <w:tc>
          <w:tcPr>
            <w:tcW w:w="2175" w:type="dxa"/>
          </w:tcPr>
          <w:p w14:paraId="1B739AC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Г2.1.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Комунікувати лаконічно та доступно в процесі роботи з особою, групою, спільнотою, їх найближчим оточенням</w:t>
            </w:r>
          </w:p>
          <w:p w14:paraId="3D06114C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Взаємодіяти в складі міждисциплінарної та/або міжвідомчої  команди </w:t>
            </w:r>
          </w:p>
          <w:p w14:paraId="2CD26940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F1C9185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260769E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Г2.1.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відсутності міждисциплінарної та міжвідомчої співпраці приймати самостійні рішення та брати відповідальність за визначення мети, завдань, обрання форм та методів вторинного рівня соціально-педагогічної профілактики</w:t>
            </w:r>
          </w:p>
        </w:tc>
      </w:tr>
      <w:tr w:rsidR="00106B81" w14:paraId="7E66DFAE" w14:textId="77777777">
        <w:trPr>
          <w:trHeight w:val="220"/>
        </w:trPr>
        <w:tc>
          <w:tcPr>
            <w:tcW w:w="2925" w:type="dxa"/>
            <w:vMerge/>
          </w:tcPr>
          <w:p w14:paraId="46C405AE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0" w:type="dxa"/>
          </w:tcPr>
          <w:p w14:paraId="691AC6F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Здатність планувати, організовувати та забезпечувати третинний рівень соціально-педагогічної профілактики щодо відновлення соціальних зв'язків та соціального статусу; запобігання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рецедивам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ризикованої поведінки, негативним суспільним явищам</w:t>
            </w:r>
          </w:p>
          <w:p w14:paraId="434FDB01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6991971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Г3.1.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Зміст, мета, завдання, форми, методи третинного рівня соціально-педагогічної профілактики</w:t>
            </w:r>
          </w:p>
          <w:p w14:paraId="115D61FD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Особливості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підтримки якості життя і наснаження осіб, які потребують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ресоціалізації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реадаптації та реінтеграції у соціальне середовище   </w:t>
            </w:r>
          </w:p>
          <w:p w14:paraId="4684CF3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Г3.3.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Основи формування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здоров’язбережувальної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поведінки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навичок життєстійкості </w:t>
            </w:r>
          </w:p>
        </w:tc>
        <w:tc>
          <w:tcPr>
            <w:tcW w:w="2475" w:type="dxa"/>
          </w:tcPr>
          <w:p w14:paraId="700E8CE7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Г3.1.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Ідентифікувати ситуації третинного рівня соціально-педагогічної профілактики</w:t>
            </w:r>
          </w:p>
          <w:p w14:paraId="794079E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Г3.2.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Планувати, організовувати та здійснювати заходи третинного рівня  соціально-педагогічної профілактики </w:t>
            </w:r>
          </w:p>
          <w:p w14:paraId="39912952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Здійснювати моніторинг та оцінку ефективності проведених заходів </w:t>
            </w:r>
          </w:p>
        </w:tc>
        <w:tc>
          <w:tcPr>
            <w:tcW w:w="2175" w:type="dxa"/>
          </w:tcPr>
          <w:p w14:paraId="10EB149F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Комунікувати доступно та переконливо про цілі, методи, процедури  в процесі роботи з особою, групою, спільнотою, їх найближчим оточенням</w:t>
            </w:r>
          </w:p>
          <w:p w14:paraId="2582C578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Вміння працювати в міждисциплінарній та/або міжвідомчій  команді </w:t>
            </w:r>
          </w:p>
          <w:p w14:paraId="24DE5EC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Г3.3.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Залучати та співпрацювати з найближчим оточенням, волонтерами в процесі здійснення третинного рівня соціально-педагогічної профілактики</w:t>
            </w:r>
          </w:p>
        </w:tc>
        <w:tc>
          <w:tcPr>
            <w:tcW w:w="2550" w:type="dxa"/>
          </w:tcPr>
          <w:p w14:paraId="01E74F3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Г3.1.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 відсутності міждисциплінарної та міжвідомчої співпраці приймати самостійні рішення та брати відповідальність за визначення мети, завдань, обрання форм та методів третинного рівня соціально-педагогічної профілактики</w:t>
            </w:r>
          </w:p>
          <w:p w14:paraId="21D5BC2E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FA0FF17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106B81" w14:paraId="30D8F28D" w14:textId="77777777">
        <w:trPr>
          <w:trHeight w:val="220"/>
        </w:trPr>
        <w:tc>
          <w:tcPr>
            <w:tcW w:w="2925" w:type="dxa"/>
          </w:tcPr>
          <w:p w14:paraId="4BA01D9B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ТФ-5.</w:t>
            </w:r>
          </w:p>
          <w:p w14:paraId="589CA5D7" w14:textId="77777777" w:rsidR="00106B81" w:rsidRDefault="006A29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Здійснення соціально-педагогічної просвіти та сприяння розвитку особистості, груп і спільнот </w:t>
            </w:r>
          </w:p>
          <w:p w14:paraId="0C92FD7A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FF00"/>
                <w:sz w:val="20"/>
                <w:szCs w:val="20"/>
                <w:highlight w:val="white"/>
              </w:rPr>
            </w:pPr>
          </w:p>
        </w:tc>
        <w:tc>
          <w:tcPr>
            <w:tcW w:w="2580" w:type="dxa"/>
          </w:tcPr>
          <w:p w14:paraId="7E12F906" w14:textId="77777777" w:rsidR="00106B81" w:rsidRDefault="006A29DF" w:rsidP="00A34E74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Ґ1.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Здатність здійснювати соціально-педагогічну просвіту та сприяти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розвитку особистості, груп і спільнот шляхом реалізації просвітницьких, та розвивальних заходів із урахуванням принципів інклюзії, доступності та соціальної справедливості </w:t>
            </w:r>
          </w:p>
          <w:p w14:paraId="38E854DD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40C7B86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2DEBAA55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4F252E0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F62269B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136FC9E0" w14:textId="77777777" w:rsidR="00106B81" w:rsidRDefault="006A29DF" w:rsidP="00A34E74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Ґ1.1.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Теоретичні основи соціально-педагогічної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діяльності та просвіти, психологія розвитку, теорії навчання </w:t>
            </w:r>
          </w:p>
          <w:p w14:paraId="42A04761" w14:textId="77777777" w:rsidR="00106B81" w:rsidRDefault="006A29DF" w:rsidP="00A34E74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Сучасні програми та  підходи до просвітницької та розвивальної роботи</w:t>
            </w:r>
          </w:p>
          <w:p w14:paraId="19DF2623" w14:textId="77777777" w:rsidR="00106B81" w:rsidRDefault="006A29DF" w:rsidP="00A34E74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Особливості роботи з різними цільовими групами </w:t>
            </w:r>
          </w:p>
          <w:p w14:paraId="20C6D4A6" w14:textId="77777777" w:rsidR="00106B81" w:rsidRDefault="006A29DF" w:rsidP="00A34E74">
            <w:pPr>
              <w:widowControl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Комунікаційні стратегії,  методи психоедукації, тренінгової та інформаційно-просвітницької діяльності</w:t>
            </w:r>
          </w:p>
          <w:p w14:paraId="06D8A62C" w14:textId="77777777" w:rsidR="00106B81" w:rsidRDefault="00106B81">
            <w:pPr>
              <w:widowControl w:val="0"/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06B8C7F" w14:textId="77777777" w:rsidR="00106B81" w:rsidRDefault="00106B81">
            <w:pPr>
              <w:widowControl w:val="0"/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78F9CBE9" w14:textId="77777777" w:rsidR="00106B81" w:rsidRDefault="00106B81">
            <w:pPr>
              <w:widowControl w:val="0"/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22109971" w14:textId="77777777" w:rsidR="00106B81" w:rsidRDefault="00106B81">
            <w:pPr>
              <w:widowControl w:val="0"/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71DB37D3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475" w:type="dxa"/>
          </w:tcPr>
          <w:p w14:paraId="01F98734" w14:textId="77777777" w:rsidR="00106B81" w:rsidRDefault="006A29DF">
            <w:pPr>
              <w:widowControl w:val="0"/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Ґ1.1.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Вміти визначати просвітницькі потреби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різних цільових груп</w:t>
            </w:r>
          </w:p>
          <w:p w14:paraId="5CC47895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Розробляти та реалізовувати програми соціально-педагогічної просвіти</w:t>
            </w:r>
          </w:p>
          <w:p w14:paraId="7852C9CA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Проводити інформаційні заходи (лекції, тренінги, консультації, профорієнтаційні кампанії тощо) </w:t>
            </w:r>
          </w:p>
          <w:p w14:paraId="1B143D2D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Ґ1.4.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Проводити заходи спрямовані на формування громадянської та національної ідентичності </w:t>
            </w:r>
          </w:p>
          <w:p w14:paraId="727BA550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Ґ1.5.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Забезпечувати змістові форми культурно-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дозвіллєвої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діяльності</w:t>
            </w:r>
          </w:p>
          <w:p w14:paraId="0C81D03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Застосовувати методи психоедукації та розвитку життєвих навичок</w:t>
            </w:r>
          </w:p>
          <w:p w14:paraId="6B1DCC62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Ґ1.7.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Адаптувати зміст і форми роботи відповідно до потреб аудиторії</w:t>
            </w:r>
          </w:p>
          <w:p w14:paraId="5AEB358C" w14:textId="09DC63D0" w:rsidR="00106B81" w:rsidRPr="00437F26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Ґ1.8.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Оцінювати ефективність просвітницької діяльності</w:t>
            </w:r>
          </w:p>
        </w:tc>
        <w:tc>
          <w:tcPr>
            <w:tcW w:w="2175" w:type="dxa"/>
          </w:tcPr>
          <w:p w14:paraId="0C723579" w14:textId="77777777" w:rsidR="00106B81" w:rsidRDefault="006A29DF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Ґ1.1.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Здійснювати ефективну взаємодію з різними цільовими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групами</w:t>
            </w:r>
          </w:p>
          <w:p w14:paraId="147A0EDE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Ґ1.2.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Доступно й зрозуміло доносити інформацію з урахуванням особливостей аудиторії і її різноманіття</w:t>
            </w:r>
          </w:p>
          <w:p w14:paraId="29991F0F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Ґ1.3.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Фасилітувати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групову взаємодію та обговорення</w:t>
            </w:r>
          </w:p>
          <w:p w14:paraId="7249561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Налагоджувати партнерство з освітніми, соціальними та громадськими інституціями</w:t>
            </w:r>
          </w:p>
          <w:p w14:paraId="0277BF4B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Ґ1.5.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Забезпечувати зворотний зв’язок і підтримку учасників</w:t>
            </w:r>
          </w:p>
          <w:p w14:paraId="46F25020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58F8B816" w14:textId="77777777" w:rsidR="00106B81" w:rsidRDefault="006A29DF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Ґ1.1.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Самостійно планувати та організовувати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просвітницьку діяльність</w:t>
            </w:r>
          </w:p>
          <w:p w14:paraId="58BB1A6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Приймати рішення щодо вибору методів і форм роботи</w:t>
            </w:r>
          </w:p>
          <w:p w14:paraId="1CEFD4C8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Нести відповідальність за якість і результати просвітницьких заходів</w:t>
            </w:r>
          </w:p>
          <w:p w14:paraId="37C2B275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Дотримуватися етичних принципів і стандартів професійної діяльності</w:t>
            </w:r>
          </w:p>
          <w:p w14:paraId="4344F604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Ґ1.5.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Забезпечувати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інклюзивність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доступність 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недискримінаційність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діяльності</w:t>
            </w:r>
          </w:p>
          <w:p w14:paraId="479EC42E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106B81" w14:paraId="79DBC592" w14:textId="77777777">
        <w:trPr>
          <w:trHeight w:val="240"/>
        </w:trPr>
        <w:tc>
          <w:tcPr>
            <w:tcW w:w="2925" w:type="dxa"/>
          </w:tcPr>
          <w:p w14:paraId="0DDDDCE6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ТФ-6. </w:t>
            </w:r>
          </w:p>
          <w:p w14:paraId="13701695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Здійснення соціально-педагогічної реабілітації </w:t>
            </w:r>
          </w:p>
        </w:tc>
        <w:tc>
          <w:tcPr>
            <w:tcW w:w="2580" w:type="dxa"/>
          </w:tcPr>
          <w:p w14:paraId="4E1F205A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Д1.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Здатність організовувати та забезпечувати процес відновлення соціального функціонування, адаптація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 xml:space="preserve">та інтеграція особи, групи, спільноти </w:t>
            </w:r>
          </w:p>
          <w:p w14:paraId="1B290ED0" w14:textId="77777777" w:rsidR="00106B81" w:rsidRDefault="00106B8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112A0D8B" w14:textId="3C7B5A5A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Д1.1.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Теоретичні основи соціально-</w:t>
            </w:r>
            <w:r w:rsidRPr="00D55C7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>педагог</w:t>
            </w:r>
            <w:r w:rsidR="00D55C72" w:rsidRPr="00D55C7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>і</w:t>
            </w:r>
            <w:r w:rsidRPr="00D55C72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  <w:t xml:space="preserve">чної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реабілітації, типи соціальної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дезадаптації, методи реабілітації</w:t>
            </w:r>
          </w:p>
          <w:p w14:paraId="15564805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Особливості роботи з різними клієнтськими групами, які потребують відновлення </w:t>
            </w:r>
          </w:p>
          <w:p w14:paraId="2A1595F9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Законодавство у сфері соціального захисту, державні стандарти надання соціальних послуг</w:t>
            </w:r>
          </w:p>
          <w:p w14:paraId="1927471A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Д1.4.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Види та структуру індивідуальних програм реабілітації</w:t>
            </w:r>
          </w:p>
          <w:p w14:paraId="12DF7B87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Д1.5.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Сучасні програми та технології соціально-педагогічної реабілітації</w:t>
            </w:r>
          </w:p>
          <w:p w14:paraId="22929DAC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Д1.6.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Порядок та процедури міждисциплінарної та міжвідомчої  взаємодії</w:t>
            </w:r>
          </w:p>
        </w:tc>
        <w:tc>
          <w:tcPr>
            <w:tcW w:w="2475" w:type="dxa"/>
          </w:tcPr>
          <w:p w14:paraId="6DB788BA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Д1.1.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Організовувати процес соціально-педагогічної реабілітації, володіти алгоритмами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надання допомоги та перенаправлення</w:t>
            </w:r>
          </w:p>
          <w:p w14:paraId="35053F15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Визначати потреби та фактори ризику осіб, груп, спільнот </w:t>
            </w:r>
          </w:p>
          <w:p w14:paraId="2551D7AE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Брати участь в розробці та реалізації індивідуальної програми реабілітації </w:t>
            </w:r>
          </w:p>
          <w:p w14:paraId="4FCBF9E3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Працювати в команді, яка забезпечує реабілітаційний процес</w:t>
            </w:r>
          </w:p>
          <w:p w14:paraId="5F3E64D6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Здійснювати моніторинг та оцінку ефективності реалізації програми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  <w:p w14:paraId="77AF4ABE" w14:textId="77777777" w:rsidR="00106B81" w:rsidRDefault="00106B8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175" w:type="dxa"/>
          </w:tcPr>
          <w:p w14:paraId="1AD35589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Д1.1.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Встановлювати та підтримувати контакт з особою, вміти мотивувати до змін</w:t>
            </w:r>
          </w:p>
          <w:p w14:paraId="38851BA6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Д1.2.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Налагоджувати партнерські стосунки з суб’єктами міжвідомчої й міждисциплінарної взаємодії </w:t>
            </w:r>
          </w:p>
          <w:p w14:paraId="65826F97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Дотримуватися професійної етики у взаємодії з особою, групою, спільнотою</w:t>
            </w:r>
          </w:p>
          <w:p w14:paraId="57FFEE36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Доступно транслювати соціально значущу інформацію </w:t>
            </w:r>
          </w:p>
          <w:p w14:paraId="10627F36" w14:textId="77777777" w:rsidR="00106B81" w:rsidRDefault="00106B8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2DB6FC2E" w14:textId="77777777" w:rsidR="00106B81" w:rsidRDefault="00106B8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5FF54813" w14:textId="77777777" w:rsidR="00106B81" w:rsidRDefault="00106B8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5FDAF929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Д1.1.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Забезпечувати участь особи у розробці індивідуальної програми реабілітації </w:t>
            </w:r>
          </w:p>
          <w:p w14:paraId="6E958830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Д1.2.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Самостійно визначати межі професійної компетентності у взаємодії з клієнтами та фахівцями </w:t>
            </w:r>
          </w:p>
          <w:p w14:paraId="799681A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Д1.3.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Проявляти ініціативу та координувати (за доцільністю) роботу команди, залученої до реабілітаційного процесу </w:t>
            </w:r>
          </w:p>
          <w:p w14:paraId="1DF923B6" w14:textId="77777777" w:rsidR="00106B81" w:rsidRDefault="00106B81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106B81" w14:paraId="7E2E0B3A" w14:textId="77777777">
        <w:trPr>
          <w:trHeight w:val="240"/>
        </w:trPr>
        <w:tc>
          <w:tcPr>
            <w:tcW w:w="2925" w:type="dxa"/>
          </w:tcPr>
          <w:p w14:paraId="7F3764AD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ТФ-7. </w:t>
            </w:r>
          </w:p>
          <w:p w14:paraId="0B1E3DC2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Здійснення посередництва та співпраці</w:t>
            </w:r>
          </w:p>
          <w:p w14:paraId="2233E729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3C37E5C3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77649D3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FFAF148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79071186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F382EA1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9618E29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3E979329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57F564AF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7C2470C7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D076F04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413AB582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045219E4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5CB7F540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184885A6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313BEC46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  <w:p w14:paraId="62E41165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80" w:type="dxa"/>
          </w:tcPr>
          <w:p w14:paraId="627C32F8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Е1.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Здатність здійснювати соціально-педагогічне посередництво та організовувати ефективну міжвідомчу взаємодію з метою задоволення потреб особи, сім’ї, групи, спільноти </w:t>
            </w:r>
          </w:p>
          <w:p w14:paraId="51BC47C8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205" w:type="dxa"/>
          </w:tcPr>
          <w:p w14:paraId="3F1AAEE1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Е1.1.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Теоретичні основи комунікації, ведення переговорів, конфліктології, медіації </w:t>
            </w:r>
          </w:p>
          <w:p w14:paraId="7DB3C4CD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Е1.2.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Методи ефективного вирішення конфліктів та технології переговорного процесу  </w:t>
            </w:r>
          </w:p>
          <w:p w14:paraId="7491EF38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 xml:space="preserve">Е1.3.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Законодавство у сфері соціального захисту, посередництва та медіації </w:t>
            </w:r>
          </w:p>
          <w:p w14:paraId="339309EF" w14:textId="66EDD74F" w:rsidR="00106B81" w:rsidRPr="00437F26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Особливості налагодження міждисциплінарної, міжвідомчої взаємодії</w:t>
            </w:r>
          </w:p>
        </w:tc>
        <w:tc>
          <w:tcPr>
            <w:tcW w:w="2475" w:type="dxa"/>
          </w:tcPr>
          <w:p w14:paraId="2AF0F3A3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Е1.1.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Налагоджувати партнерські зв’язки та вести ділову комунікацію</w:t>
            </w:r>
          </w:p>
          <w:p w14:paraId="78BF7792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Володіти прийомами посередництва та конструктивного діалогу</w:t>
            </w:r>
          </w:p>
          <w:p w14:paraId="645B278E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Уміння залучати клієнта, його найближче оточення, фахівців до розробки плану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мережевої підтримки клієнтів</w:t>
            </w:r>
          </w:p>
          <w:p w14:paraId="180954D2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Володіти інструментами створення ресурсної бази надавачів послуг </w:t>
            </w:r>
          </w:p>
          <w:p w14:paraId="3907B4C9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Вести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професійну документацію </w:t>
            </w:r>
          </w:p>
        </w:tc>
        <w:tc>
          <w:tcPr>
            <w:tcW w:w="2175" w:type="dxa"/>
          </w:tcPr>
          <w:p w14:paraId="77AF5B35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Е1.1.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Мотивувати та спонукати до взаємодії клієнтів та фахівців, налагоджувати конструктивний діалог </w:t>
            </w:r>
          </w:p>
          <w:p w14:paraId="1D4AF871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Е1.2.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Володіти цифровими засобами ІКТ</w:t>
            </w:r>
          </w:p>
          <w:p w14:paraId="6029C803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Формулювати думку доступно та  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lastRenderedPageBreak/>
              <w:t>урахуванням вимог ділового стилю</w:t>
            </w:r>
          </w:p>
          <w:p w14:paraId="3DEB0770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Передавати необхідну інформацію в межах перенаправлення </w:t>
            </w:r>
          </w:p>
          <w:p w14:paraId="7C892030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33A4BCBC" w14:textId="77777777" w:rsidR="00106B81" w:rsidRDefault="006A29DF">
            <w:pP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lastRenderedPageBreak/>
              <w:t>Е1.1.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Ініціювати налагодження нових партнерських зв’язків</w:t>
            </w:r>
          </w:p>
          <w:p w14:paraId="51E95655" w14:textId="77777777" w:rsidR="00106B81" w:rsidRDefault="006A29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Е1.2.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Брати відповідальність та проявляти ініціативу в межах власних повноважень під час роботи міждисциплінарних, міжвідомчих груп</w:t>
            </w:r>
          </w:p>
          <w:p w14:paraId="7FA1D324" w14:textId="77777777" w:rsidR="00106B81" w:rsidRDefault="00106B8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</w:tr>
      <w:tr w:rsidR="00106B81" w14:paraId="29D932E6" w14:textId="77777777">
        <w:trPr>
          <w:trHeight w:val="240"/>
        </w:trPr>
        <w:tc>
          <w:tcPr>
            <w:tcW w:w="2925" w:type="dxa"/>
          </w:tcPr>
          <w:p w14:paraId="4771B9B7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ТФ-8. </w:t>
            </w:r>
          </w:p>
          <w:p w14:paraId="70EE6EE1" w14:textId="77777777" w:rsidR="00106B81" w:rsidRDefault="006A29D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</w:rPr>
              <w:t>Здійснення професійного розвитку та самоосвіта</w:t>
            </w:r>
          </w:p>
          <w:p w14:paraId="06209FEF" w14:textId="77777777" w:rsidR="00106B81" w:rsidRDefault="00106B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80" w:type="dxa"/>
          </w:tcPr>
          <w:p w14:paraId="2CA44068" w14:textId="77777777" w:rsidR="00106B81" w:rsidRDefault="006A29DF" w:rsidP="00A34E7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Здатність до безперервного професійного розвитку, самоосвіти та рефлексії власної діяльності з метою підвищення якості соціально-педагогічної практики</w:t>
            </w:r>
          </w:p>
        </w:tc>
        <w:tc>
          <w:tcPr>
            <w:tcW w:w="2205" w:type="dxa"/>
          </w:tcPr>
          <w:p w14:paraId="3447B28B" w14:textId="0B986594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Нормативно-правова база щодо неперервного професійного розвитку</w:t>
            </w:r>
          </w:p>
          <w:p w14:paraId="707D8BCB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3D995364" w14:textId="1B68F152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Основи тайм-менеджменту та управління часовим ресурсом, методи визначення пріоритетів</w:t>
            </w:r>
          </w:p>
          <w:p w14:paraId="23FE92F5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3E20F573" w14:textId="7858955F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Процедури інтервізії та супервізії, техніки саморегуляції та підтримки ресурсного стану</w:t>
            </w:r>
          </w:p>
          <w:p w14:paraId="79674B94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175199E" w14:textId="77777777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Етичні стандарти соціальної роботи</w:t>
            </w:r>
          </w:p>
          <w:p w14:paraId="546477E5" w14:textId="77777777" w:rsidR="00106B81" w:rsidRDefault="00106B81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475" w:type="dxa"/>
          </w:tcPr>
          <w:p w14:paraId="2D58808E" w14:textId="2E7FE22A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Визначати власні професійні потреби та зони розвитку</w:t>
            </w:r>
          </w:p>
          <w:p w14:paraId="7B142E76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3748A4CC" w14:textId="50475077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Планувати та реалізовувати індивідуальну траєкторію професійного розвитку</w:t>
            </w:r>
          </w:p>
          <w:p w14:paraId="5AE6B8C6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8E6FE72" w14:textId="604B7213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Здійснювати професійну рефлексію та самоаналіз</w:t>
            </w:r>
          </w:p>
          <w:p w14:paraId="49641D31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50BC6189" w14:textId="20C0B5EC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Застосовувати практики самодопомоги та турбуватися про власне фізичне і психічне здоров'я</w:t>
            </w:r>
          </w:p>
          <w:p w14:paraId="1C0FDF66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41FE8F08" w14:textId="24969CB8" w:rsidR="00106B81" w:rsidRPr="00A34E74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Є1.5.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Брати участь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інтервізіях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супервізіях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, професійних спільнотах</w:t>
            </w:r>
          </w:p>
        </w:tc>
        <w:tc>
          <w:tcPr>
            <w:tcW w:w="2175" w:type="dxa"/>
          </w:tcPr>
          <w:p w14:paraId="5DC2097C" w14:textId="27FA1C88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Взаємодіяти з професійною спільнотою з метою обміну досвідом</w:t>
            </w:r>
          </w:p>
          <w:p w14:paraId="41254407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77F2C33E" w14:textId="4DAFAA57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Взаємодіяти з фахівцями для отримання професійної підтримки</w:t>
            </w:r>
          </w:p>
          <w:p w14:paraId="6726B7BA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373922A0" w14:textId="77777777" w:rsidR="00106B81" w:rsidRDefault="006A29DF" w:rsidP="00A34E7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Дотримуватися професійних меж у процесі взаємодії з іншими фахівцями</w:t>
            </w:r>
          </w:p>
          <w:p w14:paraId="25F22CC4" w14:textId="77777777" w:rsidR="00106B81" w:rsidRDefault="00106B81" w:rsidP="00A34E7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2550" w:type="dxa"/>
          </w:tcPr>
          <w:p w14:paraId="56AC3078" w14:textId="53633888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Самостійно ініціювати та здійснювати професійний розвиток</w:t>
            </w:r>
          </w:p>
          <w:p w14:paraId="207C8AB5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26CC608F" w14:textId="77777777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Звертатися за інтервізією, чи супервізією</w:t>
            </w:r>
          </w:p>
          <w:p w14:paraId="09A1162F" w14:textId="64E1F84D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Є1.3.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Вчасно розпізнавати ознаки професійного вигорання</w:t>
            </w:r>
          </w:p>
          <w:p w14:paraId="4BFF84CD" w14:textId="77777777" w:rsidR="00A34E74" w:rsidRDefault="00A34E74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03DCC073" w14:textId="77777777" w:rsidR="00106B81" w:rsidRDefault="006A29DF" w:rsidP="00A34E7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 xml:space="preserve">Є1.4.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Передбачати ризики та приймати самостійні рішення в умовах невизначеності й кризових ситуацій</w:t>
            </w:r>
          </w:p>
          <w:p w14:paraId="46CFB82B" w14:textId="77777777" w:rsidR="00106B81" w:rsidRDefault="00106B81" w:rsidP="00A34E7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</w:tr>
      <w:tr w:rsidR="00106B81" w14:paraId="071E1142" w14:textId="77777777">
        <w:trPr>
          <w:trHeight w:val="220"/>
        </w:trPr>
        <w:tc>
          <w:tcPr>
            <w:tcW w:w="2925" w:type="dxa"/>
          </w:tcPr>
          <w:p w14:paraId="0C825CE7" w14:textId="77777777" w:rsidR="00106B81" w:rsidRDefault="00106B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1985" w:type="dxa"/>
            <w:gridSpan w:val="5"/>
          </w:tcPr>
          <w:p w14:paraId="0032B801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Предмети та засоби праці:</w:t>
            </w:r>
          </w:p>
          <w:p w14:paraId="34C9A6AD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Обладнання, устаткування: Персональний комп’ютер (далі – ПК), стіл та стілець для ПК, наявність безпровідного інтернету,</w:t>
            </w:r>
          </w:p>
          <w:p w14:paraId="370C0A0D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засоби оргтехніки, канцелярські товари;  шумоізольоване, окреме приміщення, яке має не менше двох окремих крісел, засоби для конфіденційного зберігання документів та матеріалів роботи.</w:t>
            </w:r>
          </w:p>
          <w:p w14:paraId="63EA565C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Матеріали: законодавчі, нормативно-правові акти та рекомендації щодо здійснення діяльності у сфері соціально-педагогічної діяльності; засоби наочності; едукаційні та методичні матеріали; фахова література.</w:t>
            </w:r>
          </w:p>
          <w:p w14:paraId="2FFFE5C2" w14:textId="77777777" w:rsidR="00106B81" w:rsidRDefault="006A29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Інструменти: цифрові програмні засоби, сервіси та ресурси; інструментарій та програмні засоби з наявною доказовою базою досліджень про ефективність застосування.</w:t>
            </w:r>
          </w:p>
        </w:tc>
      </w:tr>
    </w:tbl>
    <w:p w14:paraId="2788B2EC" w14:textId="77777777" w:rsidR="00106B81" w:rsidRDefault="00106B81">
      <w:pPr>
        <w:sectPr w:rsidR="00106B81" w:rsidSect="00A34E74">
          <w:pgSz w:w="16834" w:h="11909" w:orient="landscape"/>
          <w:pgMar w:top="568" w:right="851" w:bottom="851" w:left="1418" w:header="709" w:footer="709" w:gutter="0"/>
          <w:cols w:space="720"/>
        </w:sectPr>
      </w:pPr>
    </w:p>
    <w:p w14:paraId="4244C613" w14:textId="77777777" w:rsidR="00106B81" w:rsidRDefault="00106B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f"/>
        <w:tblW w:w="10265" w:type="dxa"/>
        <w:tblInd w:w="-200" w:type="dxa"/>
        <w:tblLayout w:type="fixed"/>
        <w:tblLook w:val="0400" w:firstRow="0" w:lastRow="0" w:firstColumn="0" w:lastColumn="0" w:noHBand="0" w:noVBand="1"/>
      </w:tblPr>
      <w:tblGrid>
        <w:gridCol w:w="10265"/>
      </w:tblGrid>
      <w:tr w:rsidR="00106B81" w14:paraId="205C330B" w14:textId="77777777">
        <w:trPr>
          <w:trHeight w:val="420"/>
        </w:trPr>
        <w:tc>
          <w:tcPr>
            <w:tcW w:w="10265" w:type="dxa"/>
          </w:tcPr>
          <w:p w14:paraId="05DD54C8" w14:textId="77777777" w:rsidR="00A34E74" w:rsidRDefault="00A34E74" w:rsidP="00A34E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       </w:t>
            </w:r>
            <w:r w:rsidR="006A29DF" w:rsidRPr="00D55C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6. Розподіл трудових функцій та компетентностей за професійними </w:t>
            </w:r>
          </w:p>
          <w:p w14:paraId="0782810F" w14:textId="7A75C6CB" w:rsidR="00106B81" w:rsidRPr="00D55C72" w:rsidRDefault="00A34E74" w:rsidP="00A34E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        </w:t>
            </w:r>
            <w:r w:rsidR="006A29DF" w:rsidRPr="00D55C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кваліфікаціями (за потреби)</w:t>
            </w:r>
          </w:p>
          <w:tbl>
            <w:tblPr>
              <w:tblStyle w:val="af0"/>
              <w:tblW w:w="8721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24"/>
              <w:gridCol w:w="3969"/>
              <w:gridCol w:w="1960"/>
              <w:gridCol w:w="2268"/>
            </w:tblGrid>
            <w:tr w:rsidR="00106B81" w14:paraId="059E3A26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49DDC4A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718D36F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Трудові функції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E7406E9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Важливість трудової функції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43A24B0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Послідовність представлення трудових функцій у стандарті</w:t>
                  </w:r>
                </w:p>
              </w:tc>
            </w:tr>
            <w:tr w:rsidR="00106B81" w14:paraId="1DA1A0C0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297EDA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429C5" w14:textId="77777777" w:rsidR="00106B81" w:rsidRDefault="006A29DF">
                  <w:pPr>
                    <w:widowControl w:val="0"/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Вивчення соціального середовища та умов соціалізації особистості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F3235D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A0747C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06B81" w14:paraId="3EFFFED9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A0A836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61FDE1" w14:textId="77777777" w:rsidR="00106B81" w:rsidRDefault="006A29D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 xml:space="preserve">Надання соціально-педагогічної підтримки 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5678C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72324A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106B81" w14:paraId="207FBEF9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E0ACFC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593DCD" w14:textId="77777777" w:rsidR="00106B81" w:rsidRDefault="006A29D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 xml:space="preserve">Забезпечення представництва та захисту прав осіб, груп, спільнот 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A4BDDD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147957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106B81" w14:paraId="3E56325B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CE0B0E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8B058D" w14:textId="77777777" w:rsidR="00106B81" w:rsidRDefault="006A29D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>Здійснення соціально-педагогічної профілактики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6100E3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6BD84F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106B81" w14:paraId="7D0511A7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D696DE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6672E7" w14:textId="77777777" w:rsidR="00106B81" w:rsidRDefault="006A29D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>Здійснення соціально-педагогічної просвіти та сприяння розвитку особистості, груп і спільнот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52E0DB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8922B3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106B81" w14:paraId="15109B77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8331B3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166796" w14:textId="77777777" w:rsidR="00106B81" w:rsidRDefault="006A29DF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 xml:space="preserve">Здійснення соціально-педагогічної реабілітації 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0AAE1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F834DB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106B81" w14:paraId="6CA6923D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28D8E8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160A5B" w14:textId="77777777" w:rsidR="00106B81" w:rsidRDefault="006A29DF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highlight w:val="white"/>
                    </w:rPr>
                    <w:t>Здійснення посередництва та співпраці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8293D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72DD74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106B81" w14:paraId="6CCDB7C2" w14:textId="77777777">
              <w:trPr>
                <w:jc w:val="center"/>
              </w:trPr>
              <w:tc>
                <w:tcPr>
                  <w:tcW w:w="5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452BF7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B47BAB" w14:textId="77777777" w:rsidR="00106B81" w:rsidRDefault="006A29DF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</w:rPr>
                    <w:t>Здійснення професійного розвитку та самоосвіта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F94044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232EF7" w14:textId="77777777" w:rsidR="00106B81" w:rsidRDefault="006A29DF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2B0F7B66" w14:textId="77777777" w:rsidR="00106B81" w:rsidRDefault="00106B81">
            <w:pPr>
              <w:widowControl w:val="0"/>
              <w:spacing w:line="240" w:lineRule="auto"/>
              <w:ind w:left="71"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BFDBD84" w14:textId="77777777" w:rsidR="00106B81" w:rsidRDefault="006A29DF">
            <w:pPr>
              <w:widowControl w:val="0"/>
              <w:spacing w:line="240" w:lineRule="auto"/>
              <w:ind w:left="7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7. Відомості про розроблення та затвердження професійного стандарту</w:t>
            </w:r>
          </w:p>
        </w:tc>
      </w:tr>
      <w:tr w:rsidR="00A34E74" w14:paraId="5D2BFB66" w14:textId="77777777">
        <w:trPr>
          <w:trHeight w:val="420"/>
        </w:trPr>
        <w:tc>
          <w:tcPr>
            <w:tcW w:w="10265" w:type="dxa"/>
          </w:tcPr>
          <w:p w14:paraId="44146322" w14:textId="77777777" w:rsidR="00A34E74" w:rsidRDefault="00A34E74" w:rsidP="00A34E74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14:paraId="0C1EE86B" w14:textId="1A98FF23" w:rsidR="00106B81" w:rsidRPr="00A2522B" w:rsidRDefault="006A29DF" w:rsidP="00A2522B">
      <w:pPr>
        <w:pStyle w:val="a4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2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Розробник професійного стандарту </w:t>
      </w:r>
    </w:p>
    <w:p w14:paraId="18C705EC" w14:textId="5343C883" w:rsidR="00106B81" w:rsidRDefault="006A29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Міністерство освіти і науки України </w:t>
      </w:r>
      <w:hyperlink r:id="rId10">
        <w:r w:rsidR="00106B81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https://mon.gov.ua/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A703DCD" w14:textId="5F0436C7" w:rsidR="006F17D9" w:rsidRPr="006F17D9" w:rsidRDefault="006F17D9" w:rsidP="006F17D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Персональний склад членів/учасників робочої групи з розроблення професійного стандарту затверджений наказом МОН від 24.04.2026 № 683 «Про утворення робочої групи з розроблення професійного стандарту за професією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«соціальний педагог» та напрацювання змін до професійного стандарту за професією «Практичний психолог закладу освіти».</w:t>
      </w:r>
    </w:p>
    <w:p w14:paraId="69CC6D9D" w14:textId="77777777" w:rsidR="00106B81" w:rsidRDefault="006A29DF" w:rsidP="00A2522B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2) Назва та реквізити документа, яким затверджено професійний стандарт</w:t>
      </w:r>
    </w:p>
    <w:p w14:paraId="62960749" w14:textId="4FD3A4B4" w:rsidR="00106B81" w:rsidRPr="00A2522B" w:rsidRDefault="006A29DF">
      <w:pPr>
        <w:spacing w:before="240" w:after="24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зборів робочої групи з розробки професійного стандарту «Соціальний педагог»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Міністерства освіти і науки України від ___ ____________ 2026 року №____ </w:t>
      </w:r>
    </w:p>
    <w:p w14:paraId="30A260E6" w14:textId="77777777" w:rsidR="00106B81" w:rsidRDefault="006A29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3) Реквізити висновку суб’єкта перевірки про дотримання вимог Порядку розроблення, введення в дію та перегляду професійних стандартів під час підготовки проєкту професійного стандарту</w:t>
      </w:r>
    </w:p>
    <w:p w14:paraId="606C282D" w14:textId="77777777" w:rsidR="00106B81" w:rsidRDefault="006A29DF">
      <w:pPr>
        <w:spacing w:before="240" w:after="24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Висновок суб’єкта перевірки Національного агентства кваліфікацій від _________________ 2026 року про дотримання під час підготовки проєкту професійного стандарту «Соціальний педагог» вимог Порядку розроблення, введення в дію та перегляду професійних стандартів, затвердженого постановою Кабінету Міністрів України від 31.05.2017 р. № 373.</w:t>
      </w:r>
    </w:p>
    <w:p w14:paraId="304E3146" w14:textId="77777777" w:rsidR="00106B81" w:rsidRDefault="006A29D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4) Реквізити висновку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репрезентативних всеукраїнських об’єднань професійних спілок на галузевому 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івні про погодження проєкту професійного стандарту</w:t>
      </w:r>
    </w:p>
    <w:p w14:paraId="42C505A0" w14:textId="77777777" w:rsidR="00106B81" w:rsidRDefault="006A29DF">
      <w:pPr>
        <w:spacing w:before="240" w:after="240" w:line="27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Висновок щодо погодження проєкту професійного стандарту «Соціальний педагог»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назва організації _____________________________________________ </w:t>
      </w:r>
      <w:r>
        <w:rPr>
          <w:rFonts w:ascii="Times New Roman" w:eastAsia="Times New Roman" w:hAnsi="Times New Roman" w:cs="Times New Roman"/>
          <w:sz w:val="28"/>
          <w:szCs w:val="28"/>
        </w:rPr>
        <w:t>(лист від ____ __________________ 2026 р. №_____ , згідно постанови Президії Кабінету Міністрів України від 31 травня 2017 р. № 373 «Про затвердження Порядку розроблення, введення в дію та перегляду професійних стандартів»).</w:t>
      </w:r>
    </w:p>
    <w:p w14:paraId="1B7591A3" w14:textId="77777777" w:rsidR="00106B81" w:rsidRDefault="00106B8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60CAC6" w14:textId="77777777" w:rsidR="00106B81" w:rsidRDefault="006A29DF" w:rsidP="0032447F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Дата внесення професійного стандарту до Реєстру:___________</w:t>
      </w:r>
    </w:p>
    <w:p w14:paraId="044FB605" w14:textId="77777777" w:rsidR="00106B81" w:rsidRDefault="00106B8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06981D" w14:textId="77777777" w:rsidR="00106B81" w:rsidRDefault="006A29DF" w:rsidP="0032447F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Рекомендована дата перегляду професійного стандарту</w:t>
      </w:r>
    </w:p>
    <w:p w14:paraId="75065025" w14:textId="77777777" w:rsidR="00106B81" w:rsidRDefault="006A29DF">
      <w:pPr>
        <w:ind w:left="720"/>
      </w:pPr>
      <w:r>
        <w:t>_____ _______________________ _____________</w:t>
      </w:r>
    </w:p>
    <w:p w14:paraId="0E3DA3D1" w14:textId="77777777" w:rsidR="00106B81" w:rsidRDefault="00106B81">
      <w:pPr>
        <w:pStyle w:val="1"/>
        <w:keepNext w:val="0"/>
        <w:keepLines w:val="0"/>
        <w:spacing w:before="80" w:after="0"/>
        <w:ind w:left="2400" w:right="2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fo344aejvtxh" w:colFirst="0" w:colLast="0"/>
      <w:bookmarkEnd w:id="5"/>
    </w:p>
    <w:p w14:paraId="6DC2380E" w14:textId="77777777" w:rsidR="00106B81" w:rsidRDefault="00106B81"/>
    <w:sectPr w:rsidR="00106B81" w:rsidSect="00A34E74">
      <w:pgSz w:w="11909" w:h="16834"/>
      <w:pgMar w:top="426" w:right="851" w:bottom="1418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DB8B0" w14:textId="77777777" w:rsidR="00223373" w:rsidRDefault="00223373" w:rsidP="00A34E74">
      <w:pPr>
        <w:spacing w:after="0" w:line="240" w:lineRule="auto"/>
      </w:pPr>
      <w:r>
        <w:separator/>
      </w:r>
    </w:p>
  </w:endnote>
  <w:endnote w:type="continuationSeparator" w:id="0">
    <w:p w14:paraId="1DD61A9F" w14:textId="77777777" w:rsidR="00223373" w:rsidRDefault="00223373" w:rsidP="00A34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AFC3DB-AE3A-4B7C-AAF0-7738C9C8BC6F}"/>
    <w:embedBold r:id="rId2" w:fontKey="{301C115E-DDA3-4F21-88DB-0FF9EA5E2D2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C08D7AF-AB3A-4650-AD9A-D1873844070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A68C0C6-3C59-46FC-83B1-FFBCA8770E4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E9304" w14:textId="77777777" w:rsidR="00223373" w:rsidRDefault="00223373" w:rsidP="00A34E74">
      <w:pPr>
        <w:spacing w:after="0" w:line="240" w:lineRule="auto"/>
      </w:pPr>
      <w:r>
        <w:separator/>
      </w:r>
    </w:p>
  </w:footnote>
  <w:footnote w:type="continuationSeparator" w:id="0">
    <w:p w14:paraId="4E71D85E" w14:textId="77777777" w:rsidR="00223373" w:rsidRDefault="00223373" w:rsidP="00A34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0255571"/>
      <w:docPartObj>
        <w:docPartGallery w:val="Page Numbers (Top of Page)"/>
        <w:docPartUnique/>
      </w:docPartObj>
    </w:sdtPr>
    <w:sdtContent>
      <w:p w14:paraId="21853787" w14:textId="6BD0DE5F" w:rsidR="00F020F2" w:rsidRDefault="00F020F2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EC8" w:rsidRPr="00233EC8">
          <w:rPr>
            <w:noProof/>
            <w:lang w:val="uk-UA"/>
          </w:rPr>
          <w:t>17</w:t>
        </w:r>
        <w:r>
          <w:fldChar w:fldCharType="end"/>
        </w:r>
      </w:p>
    </w:sdtContent>
  </w:sdt>
  <w:p w14:paraId="3DA831B8" w14:textId="77777777" w:rsidR="00F020F2" w:rsidRDefault="00F020F2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C4DB9"/>
    <w:multiLevelType w:val="hybridMultilevel"/>
    <w:tmpl w:val="3A1CA936"/>
    <w:lvl w:ilvl="0" w:tplc="035C1A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371D30"/>
    <w:multiLevelType w:val="multilevel"/>
    <w:tmpl w:val="F83A80C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81"/>
    <w:rsid w:val="0005647A"/>
    <w:rsid w:val="00095A05"/>
    <w:rsid w:val="000E2FE6"/>
    <w:rsid w:val="00106B81"/>
    <w:rsid w:val="00125CA2"/>
    <w:rsid w:val="00173F55"/>
    <w:rsid w:val="001828A6"/>
    <w:rsid w:val="001B3015"/>
    <w:rsid w:val="00223373"/>
    <w:rsid w:val="00233EC8"/>
    <w:rsid w:val="002435BE"/>
    <w:rsid w:val="002A3F29"/>
    <w:rsid w:val="002E25C5"/>
    <w:rsid w:val="0032447F"/>
    <w:rsid w:val="00344AEF"/>
    <w:rsid w:val="00386B7B"/>
    <w:rsid w:val="003E7005"/>
    <w:rsid w:val="00437F26"/>
    <w:rsid w:val="00494CA0"/>
    <w:rsid w:val="00570A7F"/>
    <w:rsid w:val="00621BA1"/>
    <w:rsid w:val="006A29DF"/>
    <w:rsid w:val="006F17D9"/>
    <w:rsid w:val="007854D5"/>
    <w:rsid w:val="008776AA"/>
    <w:rsid w:val="00893782"/>
    <w:rsid w:val="009971B1"/>
    <w:rsid w:val="009E2012"/>
    <w:rsid w:val="00A2522B"/>
    <w:rsid w:val="00A34E74"/>
    <w:rsid w:val="00B421BB"/>
    <w:rsid w:val="00BA5C8B"/>
    <w:rsid w:val="00BB16ED"/>
    <w:rsid w:val="00BE3A8C"/>
    <w:rsid w:val="00C261A0"/>
    <w:rsid w:val="00C4678A"/>
    <w:rsid w:val="00C7314D"/>
    <w:rsid w:val="00C94A8D"/>
    <w:rsid w:val="00CD757F"/>
    <w:rsid w:val="00D55C72"/>
    <w:rsid w:val="00D61B1C"/>
    <w:rsid w:val="00DA7C2D"/>
    <w:rsid w:val="00DC5ACD"/>
    <w:rsid w:val="00E2679C"/>
    <w:rsid w:val="00E37DCB"/>
    <w:rsid w:val="00E86972"/>
    <w:rsid w:val="00E9215D"/>
    <w:rsid w:val="00F020F2"/>
    <w:rsid w:val="00F02D13"/>
    <w:rsid w:val="00F27036"/>
    <w:rsid w:val="00F6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44463"/>
  <w15:docId w15:val="{90CE57A9-02D9-46D5-8446-101E3FC8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78446F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D22F02"/>
    <w:rPr>
      <w:i/>
      <w:iCs/>
      <w:color w:val="404040" w:themeColor="text1" w:themeTint="BF"/>
    </w:r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Revision"/>
    <w:hidden/>
    <w:uiPriority w:val="99"/>
    <w:semiHidden/>
    <w:rsid w:val="00494CA0"/>
    <w:pPr>
      <w:spacing w:after="0" w:line="240" w:lineRule="auto"/>
    </w:pPr>
  </w:style>
  <w:style w:type="character" w:styleId="af2">
    <w:name w:val="annotation reference"/>
    <w:basedOn w:val="a0"/>
    <w:uiPriority w:val="99"/>
    <w:semiHidden/>
    <w:unhideWhenUsed/>
    <w:rsid w:val="00D61B1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61B1C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semiHidden/>
    <w:rsid w:val="00D61B1C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61B1C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D61B1C"/>
    <w:rPr>
      <w:b/>
      <w:bCs/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A34E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8">
    <w:name w:val="Верхній колонтитул Знак"/>
    <w:basedOn w:val="a0"/>
    <w:link w:val="af7"/>
    <w:uiPriority w:val="99"/>
    <w:rsid w:val="00A34E74"/>
  </w:style>
  <w:style w:type="paragraph" w:styleId="af9">
    <w:name w:val="footer"/>
    <w:basedOn w:val="a"/>
    <w:link w:val="afa"/>
    <w:uiPriority w:val="99"/>
    <w:unhideWhenUsed/>
    <w:rsid w:val="00A34E7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a">
    <w:name w:val="Нижній колонтитул Знак"/>
    <w:basedOn w:val="a0"/>
    <w:link w:val="af9"/>
    <w:uiPriority w:val="99"/>
    <w:rsid w:val="00A34E74"/>
  </w:style>
  <w:style w:type="paragraph" w:styleId="afb">
    <w:name w:val="Normal (Web)"/>
    <w:basedOn w:val="a"/>
    <w:uiPriority w:val="99"/>
    <w:semiHidden/>
    <w:unhideWhenUsed/>
    <w:rsid w:val="00E2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mon.gov.ua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GbZWt+n9tzlYdhjoEGgoFEy+fQ==">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40DE0F-0ECD-4FCA-AEBC-63500D2AE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17</Pages>
  <Words>18352</Words>
  <Characters>10462</Characters>
  <Application>Microsoft Office Word</Application>
  <DocSecurity>0</DocSecurity>
  <Lines>87</Lines>
  <Paragraphs>57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Лотоцька Алевтина Вікторівна</cp:lastModifiedBy>
  <cp:revision>24</cp:revision>
  <dcterms:created xsi:type="dcterms:W3CDTF">2026-04-23T09:19:00Z</dcterms:created>
  <dcterms:modified xsi:type="dcterms:W3CDTF">2026-04-30T08:43:00Z</dcterms:modified>
</cp:coreProperties>
</file>