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0FFA" w14:textId="77777777" w:rsidR="004B7FED" w:rsidRPr="004B7FED" w:rsidRDefault="004B7FED" w:rsidP="004B7FED">
      <w:pPr>
        <w:jc w:val="center"/>
        <w:rPr>
          <w:b/>
          <w:sz w:val="28"/>
          <w:szCs w:val="28"/>
        </w:rPr>
      </w:pPr>
      <w:r w:rsidRPr="004B7FED">
        <w:rPr>
          <w:b/>
          <w:sz w:val="28"/>
          <w:szCs w:val="28"/>
        </w:rPr>
        <w:t xml:space="preserve">Орієнтовна характеристика дитини 3-річного віку з проявами РАС </w:t>
      </w:r>
    </w:p>
    <w:p w14:paraId="672EEF4F" w14:textId="774BD96D" w:rsidR="004B7FED" w:rsidRPr="004B7FED" w:rsidRDefault="004B7FED" w:rsidP="004B7FED">
      <w:pPr>
        <w:jc w:val="center"/>
        <w:rPr>
          <w:b/>
          <w:sz w:val="28"/>
          <w:szCs w:val="28"/>
        </w:rPr>
      </w:pPr>
      <w:r w:rsidRPr="004B7FED">
        <w:rPr>
          <w:b/>
          <w:sz w:val="28"/>
          <w:szCs w:val="28"/>
        </w:rPr>
        <w:t xml:space="preserve">(розлади </w:t>
      </w:r>
      <w:proofErr w:type="spellStart"/>
      <w:r w:rsidRPr="004B7FED">
        <w:rPr>
          <w:b/>
          <w:sz w:val="28"/>
          <w:szCs w:val="28"/>
        </w:rPr>
        <w:t>аутистичного</w:t>
      </w:r>
      <w:proofErr w:type="spellEnd"/>
      <w:r w:rsidRPr="004B7FED">
        <w:rPr>
          <w:b/>
          <w:sz w:val="28"/>
          <w:szCs w:val="28"/>
        </w:rPr>
        <w:t xml:space="preserve"> спектру)</w:t>
      </w:r>
    </w:p>
    <w:p w14:paraId="0E9F9620" w14:textId="77777777" w:rsidR="004B7FED" w:rsidRPr="004B7FED" w:rsidRDefault="004B7FED" w:rsidP="004B7FED">
      <w:pPr>
        <w:rPr>
          <w:sz w:val="28"/>
          <w:szCs w:val="28"/>
        </w:rPr>
      </w:pPr>
      <w:r w:rsidRPr="004B7FED">
        <w:rPr>
          <w:sz w:val="28"/>
          <w:szCs w:val="28"/>
        </w:rPr>
        <w:t xml:space="preserve">  </w:t>
      </w:r>
    </w:p>
    <w:p w14:paraId="1B4EF6BC" w14:textId="77777777" w:rsidR="004B7FED" w:rsidRPr="004B7FED" w:rsidRDefault="004B7FED" w:rsidP="004B7FED">
      <w:pPr>
        <w:jc w:val="center"/>
        <w:rPr>
          <w:sz w:val="28"/>
          <w:szCs w:val="28"/>
        </w:rPr>
      </w:pPr>
      <w:r w:rsidRPr="004B7FED">
        <w:rPr>
          <w:sz w:val="28"/>
          <w:szCs w:val="28"/>
        </w:rPr>
        <w:t>Психолого-педагогічна характеристика</w:t>
      </w:r>
    </w:p>
    <w:p w14:paraId="52BA4F95" w14:textId="78D3E13A" w:rsidR="004B7FED" w:rsidRPr="004B7FED" w:rsidRDefault="004B7FED" w:rsidP="004B7FED">
      <w:pPr>
        <w:rPr>
          <w:sz w:val="28"/>
          <w:szCs w:val="28"/>
        </w:rPr>
      </w:pPr>
      <w:r w:rsidRPr="004B7FED">
        <w:rPr>
          <w:sz w:val="28"/>
          <w:szCs w:val="28"/>
        </w:rPr>
        <w:t xml:space="preserve">                      </w:t>
      </w:r>
      <w:r>
        <w:rPr>
          <w:sz w:val="28"/>
          <w:szCs w:val="28"/>
        </w:rPr>
        <w:t>в</w:t>
      </w:r>
      <w:r w:rsidRPr="004B7FED">
        <w:rPr>
          <w:sz w:val="28"/>
          <w:szCs w:val="28"/>
        </w:rPr>
        <w:t>ихованця</w:t>
      </w:r>
      <w:r>
        <w:rPr>
          <w:sz w:val="28"/>
          <w:szCs w:val="28"/>
        </w:rPr>
        <w:t xml:space="preserve"> молодшої</w:t>
      </w:r>
      <w:r w:rsidRPr="004B7FED">
        <w:rPr>
          <w:sz w:val="28"/>
          <w:szCs w:val="28"/>
        </w:rPr>
        <w:t xml:space="preserve"> групи закладу дошкільної освіти № __</w:t>
      </w:r>
    </w:p>
    <w:p w14:paraId="508BDBDF" w14:textId="285C149E" w:rsidR="004B7FED" w:rsidRPr="004B7FED" w:rsidRDefault="004B7FED" w:rsidP="004B7FED">
      <w:pPr>
        <w:rPr>
          <w:sz w:val="28"/>
          <w:szCs w:val="28"/>
        </w:rPr>
      </w:pPr>
      <w:r w:rsidRPr="004B7FED">
        <w:rPr>
          <w:sz w:val="28"/>
          <w:szCs w:val="28"/>
        </w:rPr>
        <w:t xml:space="preserve">                                </w:t>
      </w:r>
      <w:r>
        <w:rPr>
          <w:sz w:val="28"/>
          <w:szCs w:val="28"/>
        </w:rPr>
        <w:t xml:space="preserve">         </w:t>
      </w:r>
      <w:r w:rsidRPr="004B7FED">
        <w:rPr>
          <w:sz w:val="28"/>
          <w:szCs w:val="28"/>
        </w:rPr>
        <w:t xml:space="preserve">  </w:t>
      </w:r>
      <w:r>
        <w:rPr>
          <w:sz w:val="28"/>
          <w:szCs w:val="28"/>
        </w:rPr>
        <w:t>_____________</w:t>
      </w:r>
      <w:r w:rsidRPr="004B7FED">
        <w:rPr>
          <w:sz w:val="28"/>
          <w:szCs w:val="28"/>
        </w:rPr>
        <w:t xml:space="preserve">міської ради </w:t>
      </w:r>
      <w:r>
        <w:rPr>
          <w:sz w:val="28"/>
          <w:szCs w:val="28"/>
        </w:rPr>
        <w:t xml:space="preserve">  </w:t>
      </w:r>
    </w:p>
    <w:p w14:paraId="207EE490" w14:textId="2142B6E6" w:rsidR="004B7FED" w:rsidRPr="004B7FED" w:rsidRDefault="004B7FED" w:rsidP="004B7FED">
      <w:pPr>
        <w:rPr>
          <w:sz w:val="28"/>
          <w:szCs w:val="28"/>
        </w:rPr>
      </w:pPr>
      <w:r w:rsidRPr="004B7FED">
        <w:rPr>
          <w:sz w:val="28"/>
          <w:szCs w:val="28"/>
        </w:rPr>
        <w:t xml:space="preserve">                              Іван</w:t>
      </w:r>
      <w:r>
        <w:rPr>
          <w:sz w:val="28"/>
          <w:szCs w:val="28"/>
        </w:rPr>
        <w:t>ця</w:t>
      </w:r>
      <w:r w:rsidRPr="004B7FED">
        <w:rPr>
          <w:sz w:val="28"/>
          <w:szCs w:val="28"/>
        </w:rPr>
        <w:t xml:space="preserve"> Івана Івановича, 12.12.2021 </w:t>
      </w:r>
      <w:proofErr w:type="spellStart"/>
      <w:r w:rsidRPr="004B7FED">
        <w:rPr>
          <w:sz w:val="28"/>
          <w:szCs w:val="28"/>
        </w:rPr>
        <w:t>р.н</w:t>
      </w:r>
      <w:proofErr w:type="spellEnd"/>
      <w:r w:rsidRPr="004B7FED">
        <w:rPr>
          <w:sz w:val="28"/>
          <w:szCs w:val="28"/>
        </w:rPr>
        <w:t>.</w:t>
      </w:r>
    </w:p>
    <w:p w14:paraId="3F132707" w14:textId="77777777" w:rsidR="004B7FED" w:rsidRPr="004B7FED" w:rsidRDefault="004B7FED" w:rsidP="004B7FED">
      <w:pPr>
        <w:rPr>
          <w:sz w:val="28"/>
          <w:szCs w:val="28"/>
        </w:rPr>
      </w:pPr>
    </w:p>
    <w:p w14:paraId="5CCD12A8" w14:textId="49DFDD2A" w:rsidR="004B7FED" w:rsidRPr="004B7FED" w:rsidRDefault="004B7FED" w:rsidP="004B7FED">
      <w:r w:rsidRPr="004B7FED">
        <w:t xml:space="preserve">    </w:t>
      </w:r>
      <w:r w:rsidRPr="004B7FED">
        <w:rPr>
          <w:b/>
          <w:iCs/>
        </w:rPr>
        <w:t>Загальна інформація.</w:t>
      </w:r>
      <w:r w:rsidRPr="004B7FED">
        <w:rPr>
          <w:iCs/>
        </w:rPr>
        <w:t xml:space="preserve"> </w:t>
      </w:r>
      <w:r w:rsidRPr="004B7FED">
        <w:t>Хлопчик відвідує дошкільний заклад з вересня 2024 року. Дитина проживає в неповній родині разом з мамою та братиком. Мама приділяє належну увагу вихованню, розвитку сина. Іванко забезпечений необхідним приладдям для перебування в закладі. Хлопчик  відвідує на даний час заняття з психологом</w:t>
      </w:r>
      <w:r w:rsidRPr="004B7FED">
        <w:t>,</w:t>
      </w:r>
      <w:r w:rsidRPr="004B7FED">
        <w:t xml:space="preserve"> з сенсорної інтеграції в Центрі розвитку. Стосунки в родині дружні. Мама тісно співпрацює з фахівцями закладу щодо дотримання єдиних вимог в процесі навчання, виховання.</w:t>
      </w:r>
    </w:p>
    <w:p w14:paraId="42518C13" w14:textId="77777777" w:rsidR="004B7FED" w:rsidRPr="004B7FED" w:rsidRDefault="004B7FED" w:rsidP="004B7FED">
      <w:r w:rsidRPr="004B7FED">
        <w:t xml:space="preserve">      Процес адаптації до перебування в групі був досить тривалим в часі та складним. Дитина потребувала індивідуального підходу, залучення всіх учасників освітнього процесу, оскільки відчувала сильну тривогу через нове середовище, незнайомих людей, зміну звичного розпорядку.</w:t>
      </w:r>
    </w:p>
    <w:p w14:paraId="4D7794F6" w14:textId="77777777" w:rsidR="004B7FED" w:rsidRPr="004B7FED" w:rsidRDefault="004B7FED" w:rsidP="004B7FED">
      <w:pPr>
        <w:rPr>
          <w:lang w:eastAsia="en-US"/>
        </w:rPr>
      </w:pPr>
      <w:r w:rsidRPr="004B7FED">
        <w:rPr>
          <w:iCs/>
        </w:rPr>
        <w:t xml:space="preserve">      </w:t>
      </w:r>
      <w:r w:rsidRPr="004B7FED">
        <w:rPr>
          <w:b/>
          <w:iCs/>
        </w:rPr>
        <w:t>Фізичний розвиток.</w:t>
      </w:r>
      <w:r w:rsidRPr="004B7FED">
        <w:rPr>
          <w:shd w:val="clear" w:color="auto" w:fill="FFFFFF"/>
          <w:lang w:eastAsia="en-US"/>
        </w:rPr>
        <w:t xml:space="preserve"> Загальна моторика розвинена на середньому рівні. </w:t>
      </w:r>
      <w:r w:rsidRPr="004B7FED">
        <w:rPr>
          <w:lang w:eastAsia="en-US"/>
        </w:rPr>
        <w:t xml:space="preserve">Спостерігається нечітка координація рухів, труднощі переключення з одного руху на інший. Має труднощі у дотриманні рівноваги. Запропоновані фізичні вправи з предметами та без предметів, на місці та під час руху виконує з допомогою фахівця. Часто відволікається на сторонні подразники. Смугу перешкод долає з допомогою. Темп виконання рухових дій швидкий (відмічається надмірна імпульсивність). </w:t>
      </w:r>
      <w:r w:rsidRPr="004B7FED">
        <w:rPr>
          <w:shd w:val="clear" w:color="auto" w:fill="FFFFFF"/>
          <w:lang w:eastAsia="en-US"/>
        </w:rPr>
        <w:t>Навички кидання, ловіння, метання, котіння, відбивання формуються</w:t>
      </w:r>
      <w:r w:rsidRPr="004B7FED">
        <w:rPr>
          <w:lang w:eastAsia="en-US"/>
        </w:rPr>
        <w:t xml:space="preserve">. Моторні інструкції не завжди виконує. Санітарно-гігієнічні навички сформовані не в повній мірі (не може без сторонньої допомоги одягатися, роздягатися). </w:t>
      </w:r>
      <w:proofErr w:type="spellStart"/>
      <w:r w:rsidRPr="004B7FED">
        <w:rPr>
          <w:lang w:eastAsia="en-US"/>
        </w:rPr>
        <w:t>Рідко</w:t>
      </w:r>
      <w:proofErr w:type="spellEnd"/>
      <w:r w:rsidRPr="004B7FED">
        <w:rPr>
          <w:lang w:eastAsia="en-US"/>
        </w:rPr>
        <w:t xml:space="preserve"> сигналізує про фізіологічні потреби.</w:t>
      </w:r>
    </w:p>
    <w:p w14:paraId="7F9A75F5" w14:textId="77777777" w:rsidR="004B7FED" w:rsidRPr="004B7FED" w:rsidRDefault="004B7FED" w:rsidP="004B7FED">
      <w:pPr>
        <w:rPr>
          <w:color w:val="000000"/>
        </w:rPr>
      </w:pPr>
      <w:r w:rsidRPr="004B7FED">
        <w:t xml:space="preserve">     </w:t>
      </w:r>
      <w:r w:rsidRPr="004B7FED">
        <w:rPr>
          <w:b/>
          <w:iCs/>
        </w:rPr>
        <w:t>Мовленнєвий розвиток.</w:t>
      </w:r>
      <w:r w:rsidRPr="004B7FED">
        <w:t xml:space="preserve"> У хлопчика </w:t>
      </w:r>
      <w:r w:rsidRPr="004B7FED">
        <w:rPr>
          <w:color w:val="000000"/>
        </w:rPr>
        <w:t xml:space="preserve">знижена мотивація до мовленнєвої комунікації. Реакція на ім'я, мовленнєві та немовленнєві звуки </w:t>
      </w:r>
      <w:proofErr w:type="spellStart"/>
      <w:r w:rsidRPr="004B7FED">
        <w:rPr>
          <w:color w:val="000000"/>
        </w:rPr>
        <w:t>відтермінована</w:t>
      </w:r>
      <w:proofErr w:type="spellEnd"/>
      <w:r w:rsidRPr="004B7FED">
        <w:rPr>
          <w:color w:val="000000"/>
        </w:rPr>
        <w:t xml:space="preserve">. Звернене мовлення розуміє ситуативно. Виконує прості інструкції за бажанням, за умови активного заохочення, контролю та допомоги з боку дорослого. </w:t>
      </w:r>
      <w:proofErr w:type="spellStart"/>
      <w:r w:rsidRPr="004B7FED">
        <w:rPr>
          <w:color w:val="000000"/>
        </w:rPr>
        <w:t>Мовні</w:t>
      </w:r>
      <w:proofErr w:type="spellEnd"/>
      <w:r w:rsidRPr="004B7FED">
        <w:rPr>
          <w:color w:val="000000"/>
        </w:rPr>
        <w:t xml:space="preserve"> засоби спілкування різко обмежені. У спілкуванні мовлення замінює жестами, мімікою. Наявні звукові ехолалії. Фонематичний розвиток знаходиться в стадії формування. Вказівний жест сформований. Утруднена дрібна моторика рук. М'язи артикуляційного апарату розвинені недостатньо, язик малокерований.</w:t>
      </w:r>
    </w:p>
    <w:p w14:paraId="63AC3AFA" w14:textId="77777777" w:rsidR="004B7FED" w:rsidRPr="004B7FED" w:rsidRDefault="004B7FED" w:rsidP="004B7FED">
      <w:pPr>
        <w:pStyle w:val="a3"/>
        <w:spacing w:before="0" w:beforeAutospacing="0" w:after="0" w:afterAutospacing="0"/>
      </w:pPr>
      <w:r w:rsidRPr="004B7FED">
        <w:rPr>
          <w:color w:val="000000"/>
        </w:rPr>
        <w:t xml:space="preserve">      </w:t>
      </w:r>
      <w:r w:rsidRPr="004B7FED">
        <w:rPr>
          <w:b/>
          <w:iCs/>
          <w:color w:val="000000"/>
        </w:rPr>
        <w:t>Когнітивний розвиток.</w:t>
      </w:r>
      <w:r w:rsidRPr="004B7FED">
        <w:t xml:space="preserve"> Результат діяльності залежить від настрою та особистої зацікавленості дитини. При спробі небажаного навантаження може виникати </w:t>
      </w:r>
      <w:proofErr w:type="spellStart"/>
      <w:r w:rsidRPr="004B7FED">
        <w:t>протестна</w:t>
      </w:r>
      <w:proofErr w:type="spellEnd"/>
      <w:r w:rsidRPr="004B7FED">
        <w:t xml:space="preserve"> поведінка, але швидко заспокоюється. Розуміння інструкції вибіркове. За умови мотиваційного підкріплення або присутності сильної мотивації до дії можливе включення до елементарного розуміння або спроби елементарної взаємодії з дорослим. </w:t>
      </w:r>
    </w:p>
    <w:p w14:paraId="615F7624" w14:textId="306E506B" w:rsidR="004B7FED" w:rsidRPr="004B7FED" w:rsidRDefault="004B7FED" w:rsidP="004B7FED">
      <w:pPr>
        <w:pStyle w:val="a3"/>
        <w:spacing w:before="0" w:beforeAutospacing="0" w:after="0" w:afterAutospacing="0"/>
      </w:pPr>
      <w:r w:rsidRPr="004B7FED">
        <w:t xml:space="preserve">      Працездатність низька. При динамічній зміні поставлених завдань або подій швидко втомлюється. Однак, при більш плавній зміні інструкцій ефективність покращується. Предметно-практична діяльність у стадії формування. Використання за призначенням знайомих предметів побуту, матеріалів, іграшок часткове. Сюжетно-рольова гра відсутня. Продуктивна діяльність не сформована.</w:t>
      </w:r>
    </w:p>
    <w:p w14:paraId="26441D72" w14:textId="77777777" w:rsidR="004B7FED" w:rsidRPr="004B7FED" w:rsidRDefault="004B7FED" w:rsidP="004B7FED">
      <w:pPr>
        <w:pStyle w:val="a3"/>
        <w:spacing w:before="0" w:beforeAutospacing="0" w:after="0" w:afterAutospacing="0"/>
      </w:pPr>
      <w:r w:rsidRPr="004B7FED">
        <w:t xml:space="preserve">      </w:t>
      </w:r>
      <w:r w:rsidRPr="004B7FED">
        <w:rPr>
          <w:b/>
          <w:iCs/>
          <w:color w:val="000000"/>
        </w:rPr>
        <w:t>Емоційно-вольова сфера.</w:t>
      </w:r>
      <w:r w:rsidRPr="004B7FED">
        <w:t xml:space="preserve"> Емоційно-вольова сфера формується. Для міжособистісної взаємодії потрібні значні зусилля. Рухливий, активний, непосидючий. Проявляє прості базові емоції (радість/сум). Виявляє яскраві емоційні реакції на дії та речі, які подобаються (вигуками, мімічно). Можуть відмічатися стереотипні рухи як реакція на дії та предмети, які подобаються та справляють сильне емоційне враження. Часто чинить активний опір змінам в усталеному порядку. Вміння відтворювати у грі низку послідовних подій відсутнє. Вольові зусилля для доведення гри до кінця мінімальні. Сюжетно-рольова гра на стадії формування. </w:t>
      </w:r>
    </w:p>
    <w:p w14:paraId="1E2A5424" w14:textId="77777777" w:rsidR="004B7FED" w:rsidRPr="004B7FED" w:rsidRDefault="004B7FED" w:rsidP="004B7FED">
      <w:r w:rsidRPr="004B7FED">
        <w:t xml:space="preserve">      Результат діяльності залежить від особистої зацікавленості та входження діяльності до сфери інтересів дитини. Реакція на успіх позитивна.</w:t>
      </w:r>
    </w:p>
    <w:p w14:paraId="58EAA59E" w14:textId="77777777" w:rsidR="004B7FED" w:rsidRPr="004B7FED" w:rsidRDefault="004B7FED" w:rsidP="004B7FED"/>
    <w:p w14:paraId="3CE0959C" w14:textId="77777777" w:rsidR="004B7FED" w:rsidRPr="004B7FED" w:rsidRDefault="004B7FED" w:rsidP="004B7FED"/>
    <w:p w14:paraId="0ED85B24" w14:textId="77777777" w:rsidR="004B7FED" w:rsidRPr="004B7FED" w:rsidRDefault="004B7FED" w:rsidP="004B7FED">
      <w:r w:rsidRPr="004B7FED">
        <w:t xml:space="preserve">Директор                                                  _______(підпис)              </w:t>
      </w:r>
      <w:proofErr w:type="spellStart"/>
      <w:r w:rsidRPr="004B7FED">
        <w:t>ім</w:t>
      </w:r>
      <w:proofErr w:type="spellEnd"/>
      <w:r w:rsidRPr="004B7FED">
        <w:rPr>
          <w:lang w:val="ru-RU"/>
        </w:rPr>
        <w:t>’</w:t>
      </w:r>
      <w:r w:rsidRPr="004B7FED">
        <w:t>я ПРІЗВИЩЕ</w:t>
      </w:r>
    </w:p>
    <w:p w14:paraId="1D2D22E9" w14:textId="77777777" w:rsidR="004B7FED" w:rsidRPr="004B7FED" w:rsidRDefault="004B7FED" w:rsidP="004B7FED"/>
    <w:p w14:paraId="67A10C46" w14:textId="77777777" w:rsidR="004B7FED" w:rsidRPr="004B7FED" w:rsidRDefault="004B7FED" w:rsidP="004B7FED">
      <w:r w:rsidRPr="004B7FED">
        <w:t>Вихователь                                              _______ (підпис)              ім’я ПРІЗВИЩЕ</w:t>
      </w:r>
    </w:p>
    <w:p w14:paraId="2860CC26" w14:textId="77777777" w:rsidR="004B7FED" w:rsidRPr="004B7FED" w:rsidRDefault="004B7FED" w:rsidP="004B7FED"/>
    <w:p w14:paraId="248484CE" w14:textId="77777777" w:rsidR="004B7FED" w:rsidRPr="004B7FED" w:rsidRDefault="004B7FED" w:rsidP="004B7FED">
      <w:r w:rsidRPr="004B7FED">
        <w:t>Логопед                                                   _______ (підпис)              ім’я ПРІЗВИЩЕ</w:t>
      </w:r>
    </w:p>
    <w:p w14:paraId="0AE792C1" w14:textId="77777777" w:rsidR="004B7FED" w:rsidRPr="004B7FED" w:rsidRDefault="004B7FED" w:rsidP="004B7FED"/>
    <w:p w14:paraId="70F5A743" w14:textId="77777777" w:rsidR="004B7FED" w:rsidRPr="004B7FED" w:rsidRDefault="004B7FED" w:rsidP="004B7FED">
      <w:r w:rsidRPr="004B7FED">
        <w:t>Практичний психолог                             _______ (підпис)             ім’я ПРІЗВИЩЕ</w:t>
      </w:r>
    </w:p>
    <w:p w14:paraId="1B1EBB8A" w14:textId="77777777" w:rsidR="004B7FED" w:rsidRPr="004B7FED" w:rsidRDefault="004B7FED" w:rsidP="004B7FED"/>
    <w:p w14:paraId="787B1964" w14:textId="77777777" w:rsidR="00370A89" w:rsidRDefault="00370A89">
      <w:pPr>
        <w:rPr>
          <w:lang w:val="en-US"/>
        </w:rPr>
      </w:pPr>
    </w:p>
    <w:p w14:paraId="239C90EF" w14:textId="77777777" w:rsidR="00DD7B3F" w:rsidRDefault="00DD7B3F">
      <w:pPr>
        <w:rPr>
          <w:lang w:val="en-US"/>
        </w:rPr>
      </w:pPr>
    </w:p>
    <w:p w14:paraId="7CE91888" w14:textId="02A54381" w:rsidR="00DD7B3F" w:rsidRDefault="00DD7B3F"/>
    <w:p w14:paraId="4B059431" w14:textId="77777777" w:rsidR="00DD7B3F" w:rsidRDefault="00DD7B3F"/>
    <w:p w14:paraId="20BABD09" w14:textId="2988BD70" w:rsidR="00DD7B3F" w:rsidRPr="00DD7B3F" w:rsidRDefault="00DD7B3F" w:rsidP="00DD7B3F">
      <w:pPr>
        <w:jc w:val="right"/>
        <w:rPr>
          <w:sz w:val="22"/>
          <w:szCs w:val="22"/>
        </w:rPr>
      </w:pPr>
      <w:r w:rsidRPr="00DD7B3F">
        <w:rPr>
          <w:sz w:val="22"/>
          <w:szCs w:val="22"/>
        </w:rPr>
        <w:t xml:space="preserve">Зразок підготувала </w:t>
      </w:r>
      <w:r w:rsidRPr="00DD7B3F">
        <w:rPr>
          <w:i/>
          <w:iCs/>
          <w:sz w:val="22"/>
          <w:szCs w:val="22"/>
        </w:rPr>
        <w:t>Оксана Кравцова</w:t>
      </w:r>
      <w:r w:rsidRPr="00DD7B3F">
        <w:rPr>
          <w:sz w:val="22"/>
          <w:szCs w:val="22"/>
        </w:rPr>
        <w:t xml:space="preserve">, </w:t>
      </w:r>
    </w:p>
    <w:p w14:paraId="18ABECA1" w14:textId="77777777" w:rsidR="00DD7B3F" w:rsidRPr="00DD7B3F" w:rsidRDefault="00DD7B3F" w:rsidP="00DD7B3F">
      <w:pPr>
        <w:jc w:val="right"/>
        <w:rPr>
          <w:sz w:val="22"/>
          <w:szCs w:val="22"/>
        </w:rPr>
      </w:pPr>
      <w:r w:rsidRPr="00DD7B3F">
        <w:rPr>
          <w:sz w:val="22"/>
          <w:szCs w:val="22"/>
        </w:rPr>
        <w:t xml:space="preserve">директор </w:t>
      </w:r>
      <w:proofErr w:type="spellStart"/>
      <w:r w:rsidRPr="00DD7B3F">
        <w:rPr>
          <w:sz w:val="22"/>
          <w:szCs w:val="22"/>
        </w:rPr>
        <w:t>директор</w:t>
      </w:r>
      <w:proofErr w:type="spellEnd"/>
      <w:r w:rsidRPr="00DD7B3F">
        <w:rPr>
          <w:sz w:val="22"/>
          <w:szCs w:val="22"/>
        </w:rPr>
        <w:t xml:space="preserve"> Комунальної установи </w:t>
      </w:r>
    </w:p>
    <w:p w14:paraId="6399F869" w14:textId="36F2B8E5" w:rsidR="00DD7B3F" w:rsidRPr="00DD7B3F" w:rsidRDefault="00DD7B3F" w:rsidP="00DD7B3F">
      <w:pPr>
        <w:jc w:val="right"/>
        <w:rPr>
          <w:sz w:val="22"/>
          <w:szCs w:val="22"/>
        </w:rPr>
      </w:pPr>
      <w:r w:rsidRPr="00DD7B3F">
        <w:rPr>
          <w:sz w:val="22"/>
          <w:szCs w:val="22"/>
        </w:rPr>
        <w:t>«</w:t>
      </w:r>
      <w:r w:rsidRPr="00DD7B3F">
        <w:rPr>
          <w:sz w:val="22"/>
          <w:szCs w:val="22"/>
        </w:rPr>
        <w:t xml:space="preserve">Рівненський </w:t>
      </w:r>
      <w:proofErr w:type="spellStart"/>
      <w:r w:rsidRPr="00DD7B3F">
        <w:rPr>
          <w:sz w:val="22"/>
          <w:szCs w:val="22"/>
        </w:rPr>
        <w:t>інклюзивно</w:t>
      </w:r>
      <w:proofErr w:type="spellEnd"/>
      <w:r w:rsidRPr="00DD7B3F">
        <w:rPr>
          <w:sz w:val="22"/>
          <w:szCs w:val="22"/>
        </w:rPr>
        <w:t>-ресурсний центр № 2</w:t>
      </w:r>
      <w:r w:rsidRPr="00DD7B3F">
        <w:rPr>
          <w:sz w:val="22"/>
          <w:szCs w:val="22"/>
        </w:rPr>
        <w:t>»</w:t>
      </w:r>
      <w:r w:rsidRPr="00DD7B3F">
        <w:rPr>
          <w:sz w:val="22"/>
          <w:szCs w:val="22"/>
        </w:rPr>
        <w:t xml:space="preserve"> Рівненської міської ради</w:t>
      </w:r>
    </w:p>
    <w:sectPr w:rsidR="00DD7B3F" w:rsidRPr="00DD7B3F" w:rsidSect="004B7F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ED"/>
    <w:rsid w:val="00096B56"/>
    <w:rsid w:val="001401E0"/>
    <w:rsid w:val="00370A89"/>
    <w:rsid w:val="004B7FED"/>
    <w:rsid w:val="006062F4"/>
    <w:rsid w:val="00613252"/>
    <w:rsid w:val="008A1015"/>
    <w:rsid w:val="00A168A5"/>
    <w:rsid w:val="00BE7156"/>
    <w:rsid w:val="00DD7B3F"/>
    <w:rsid w:val="00F65A9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C57A"/>
  <w15:chartTrackingRefBased/>
  <w15:docId w15:val="{4FBDE300-F256-41FE-9A54-094E685A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FED"/>
    <w:pPr>
      <w:spacing w:after="0" w:line="240" w:lineRule="auto"/>
    </w:pPr>
    <w:rPr>
      <w:rFonts w:ascii="Times New Roman" w:eastAsia="Batang" w:hAnsi="Times New Roman" w:cs="Times New Roman"/>
      <w:kern w:val="0"/>
      <w:sz w:val="24"/>
      <w:szCs w:val="24"/>
      <w:lang w:val="uk-UA" w:eastAsia="ko-K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4B7FED"/>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Кіндрат</dc:creator>
  <cp:keywords/>
  <dc:description/>
  <cp:lastModifiedBy>Інна Кіндрат</cp:lastModifiedBy>
  <cp:revision>2</cp:revision>
  <dcterms:created xsi:type="dcterms:W3CDTF">2025-01-06T16:58:00Z</dcterms:created>
  <dcterms:modified xsi:type="dcterms:W3CDTF">2025-01-06T17:28:00Z</dcterms:modified>
</cp:coreProperties>
</file>