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F0" w:rsidRPr="006809E7" w:rsidRDefault="0093582D" w:rsidP="00A65AF0">
      <w:pPr>
        <w:pStyle w:val="3"/>
        <w:rPr>
          <w:rFonts w:ascii="Minion Pro" w:hAnsi="Minion Pro" w:cs="Minion Pro"/>
          <w:sz w:val="26"/>
          <w:szCs w:val="26"/>
          <w:lang w:val="ru-RU"/>
        </w:rPr>
      </w:pPr>
      <w:r>
        <w:rPr>
          <w:rFonts w:ascii="Minion Pro" w:hAnsi="Minion Pro" w:cs="Minion Pro"/>
          <w:sz w:val="26"/>
          <w:szCs w:val="26"/>
        </w:rPr>
        <w:fldChar w:fldCharType="begin"/>
      </w:r>
      <w:r>
        <w:rPr>
          <w:rFonts w:ascii="Minion Pro" w:hAnsi="Minion Pro" w:cs="Minion Pro"/>
          <w:sz w:val="26"/>
          <w:szCs w:val="26"/>
        </w:rPr>
        <w:instrText xml:space="preserve"> HYPERLINK "https://www.pedrada.com.ua/question/264" </w:instrText>
      </w:r>
      <w:r>
        <w:rPr>
          <w:rFonts w:ascii="Minion Pro" w:hAnsi="Minion Pro" w:cs="Minion Pro"/>
          <w:sz w:val="26"/>
          <w:szCs w:val="26"/>
        </w:rPr>
      </w:r>
      <w:r>
        <w:rPr>
          <w:rFonts w:ascii="Minion Pro" w:hAnsi="Minion Pro" w:cs="Minion Pro"/>
          <w:sz w:val="26"/>
          <w:szCs w:val="26"/>
        </w:rPr>
        <w:fldChar w:fldCharType="separate"/>
      </w:r>
      <w:r w:rsidR="00A65AF0" w:rsidRPr="0093582D">
        <w:rPr>
          <w:rStyle w:val="a9"/>
          <w:rFonts w:ascii="Minion Pro" w:hAnsi="Minion Pro" w:cs="Minion Pro"/>
          <w:sz w:val="26"/>
          <w:szCs w:val="26"/>
        </w:rPr>
        <w:t>Приклад оформлення наказу</w:t>
      </w:r>
      <w:r w:rsidRPr="0093582D">
        <w:rPr>
          <w:rStyle w:val="a9"/>
          <w:rFonts w:ascii="Minion Pro" w:hAnsi="Minion Pro" w:cs="Minion Pro"/>
          <w:sz w:val="26"/>
          <w:szCs w:val="26"/>
        </w:rPr>
        <w:t xml:space="preserve"> </w:t>
      </w:r>
      <w:r w:rsidR="00A65AF0" w:rsidRPr="0093582D">
        <w:rPr>
          <w:rStyle w:val="a9"/>
          <w:rFonts w:ascii="Minion Pro" w:hAnsi="Minion Pro" w:cs="Minion Pro"/>
          <w:sz w:val="26"/>
          <w:szCs w:val="26"/>
        </w:rPr>
        <w:t>про проведення тарифікації працівників</w:t>
      </w:r>
      <w:r>
        <w:rPr>
          <w:rFonts w:ascii="Minion Pro" w:hAnsi="Minion Pro" w:cs="Minion Pro"/>
          <w:sz w:val="26"/>
          <w:szCs w:val="26"/>
        </w:rPr>
        <w:fldChar w:fldCharType="end"/>
      </w:r>
      <w:bookmarkStart w:id="0" w:name="_GoBack"/>
      <w:bookmarkEnd w:id="0"/>
    </w:p>
    <w:p w:rsidR="006809E7" w:rsidRPr="006809E7" w:rsidRDefault="006809E7" w:rsidP="00A65AF0">
      <w:pPr>
        <w:pStyle w:val="3"/>
        <w:rPr>
          <w:rFonts w:ascii="Minion Pro" w:hAnsi="Minion Pro" w:cs="Minion Pro"/>
          <w:sz w:val="26"/>
          <w:szCs w:val="26"/>
          <w:lang w:val="ru-RU"/>
        </w:rPr>
      </w:pPr>
    </w:p>
    <w:p w:rsidR="00A65AF0" w:rsidRDefault="00A65AF0" w:rsidP="00A65AF0">
      <w:pPr>
        <w:pStyle w:val="a3"/>
        <w:ind w:firstLine="0"/>
        <w:jc w:val="center"/>
        <w:rPr>
          <w:rFonts w:ascii="Minion Pro" w:hAnsi="Minion Pro" w:cs="Minion Pro"/>
        </w:rPr>
      </w:pPr>
      <w:r>
        <w:rPr>
          <w:rFonts w:ascii="Minion Pro" w:hAnsi="Minion Pro" w:cs="Minion Pro"/>
        </w:rPr>
        <w:t>Загальноосвітній навчальний заклад № 1111</w:t>
      </w:r>
    </w:p>
    <w:p w:rsidR="00A65AF0" w:rsidRDefault="00A65AF0" w:rsidP="00A65AF0">
      <w:pPr>
        <w:pStyle w:val="a3"/>
        <w:ind w:firstLine="0"/>
        <w:jc w:val="center"/>
        <w:rPr>
          <w:rFonts w:ascii="Minion Pro" w:hAnsi="Minion Pro" w:cs="Minion Pro"/>
        </w:rPr>
      </w:pPr>
    </w:p>
    <w:p w:rsidR="00A65AF0" w:rsidRDefault="00A65AF0" w:rsidP="00A65AF0">
      <w:pPr>
        <w:pStyle w:val="a3"/>
        <w:ind w:firstLine="0"/>
        <w:jc w:val="center"/>
        <w:rPr>
          <w:rFonts w:ascii="Minion Pro" w:hAnsi="Minion Pro" w:cs="Minion Pro"/>
          <w:b/>
          <w:bCs/>
        </w:rPr>
      </w:pPr>
      <w:r>
        <w:rPr>
          <w:rFonts w:ascii="Minion Pro" w:hAnsi="Minion Pro" w:cs="Minion Pro"/>
          <w:b/>
          <w:bCs/>
        </w:rPr>
        <w:t>НАКАЗ</w:t>
      </w:r>
    </w:p>
    <w:p w:rsidR="00A65AF0" w:rsidRDefault="00A65AF0" w:rsidP="00A65AF0">
      <w:pPr>
        <w:pStyle w:val="a3"/>
        <w:ind w:firstLine="0"/>
        <w:jc w:val="center"/>
        <w:rPr>
          <w:rFonts w:ascii="Minion Pro" w:hAnsi="Minion Pro" w:cs="Minion Pro"/>
          <w:b/>
          <w:bCs/>
        </w:rPr>
      </w:pPr>
    </w:p>
    <w:p w:rsidR="00A65AF0" w:rsidRDefault="00A65AF0" w:rsidP="00A65AF0">
      <w:pPr>
        <w:pStyle w:val="a3"/>
        <w:ind w:firstLine="0"/>
        <w:jc w:val="center"/>
        <w:rPr>
          <w:rFonts w:ascii="Minion Pro" w:hAnsi="Minion Pro" w:cs="Minion Pro"/>
          <w:i/>
          <w:iCs/>
        </w:rPr>
      </w:pPr>
      <w:r>
        <w:rPr>
          <w:rFonts w:ascii="Minion Pro" w:hAnsi="Minion Pro" w:cs="Minion Pro"/>
          <w:i/>
          <w:iCs/>
        </w:rPr>
        <w:t>18.05.2015</w:t>
      </w:r>
      <w:r>
        <w:rPr>
          <w:rFonts w:ascii="Minion Pro" w:hAnsi="Minion Pro" w:cs="Minion Pro"/>
          <w:i/>
          <w:iCs/>
        </w:rPr>
        <w:tab/>
      </w:r>
      <w:r>
        <w:rPr>
          <w:rFonts w:ascii="Minion Pro" w:hAnsi="Minion Pro" w:cs="Minion Pro"/>
          <w:i/>
          <w:iCs/>
        </w:rPr>
        <w:tab/>
      </w:r>
      <w:r>
        <w:rPr>
          <w:rFonts w:ascii="Minion Pro" w:hAnsi="Minion Pro" w:cs="Minion Pro"/>
          <w:i/>
          <w:iCs/>
        </w:rPr>
        <w:tab/>
        <w:t xml:space="preserve">               </w:t>
      </w:r>
      <w:r>
        <w:rPr>
          <w:rFonts w:ascii="Minion Pro" w:hAnsi="Minion Pro" w:cs="Minion Pro"/>
        </w:rPr>
        <w:t xml:space="preserve"> м. Охтирка</w:t>
      </w:r>
      <w:r>
        <w:rPr>
          <w:rFonts w:ascii="Minion Pro" w:hAnsi="Minion Pro" w:cs="Minion Pro"/>
        </w:rPr>
        <w:tab/>
        <w:t>№ </w:t>
      </w:r>
      <w:r>
        <w:rPr>
          <w:rFonts w:ascii="Minion Pro" w:hAnsi="Minion Pro" w:cs="Minion Pro"/>
          <w:i/>
          <w:iCs/>
        </w:rPr>
        <w:t>15-аг</w:t>
      </w:r>
    </w:p>
    <w:p w:rsidR="00A65AF0" w:rsidRDefault="00A65AF0" w:rsidP="00A65AF0">
      <w:pPr>
        <w:pStyle w:val="a3"/>
        <w:ind w:firstLine="0"/>
        <w:jc w:val="center"/>
        <w:rPr>
          <w:rFonts w:ascii="Minion Pro" w:hAnsi="Minion Pro" w:cs="Minion Pro"/>
          <w:i/>
          <w:iCs/>
        </w:rPr>
      </w:pPr>
    </w:p>
    <w:p w:rsidR="00A65AF0" w:rsidRDefault="00A65AF0" w:rsidP="00A65AF0">
      <w:pPr>
        <w:pStyle w:val="a3"/>
        <w:ind w:firstLine="0"/>
        <w:jc w:val="left"/>
        <w:rPr>
          <w:rFonts w:ascii="Minion Pro" w:hAnsi="Minion Pro" w:cs="Minion Pro"/>
        </w:rPr>
      </w:pPr>
      <w:r>
        <w:rPr>
          <w:rFonts w:ascii="Minion Pro" w:hAnsi="Minion Pro" w:cs="Minion Pro"/>
        </w:rPr>
        <w:t>Про проведення тарифікації</w:t>
      </w:r>
      <w:r>
        <w:rPr>
          <w:rFonts w:ascii="Minion Pro" w:hAnsi="Minion Pro" w:cs="Minion Pro"/>
        </w:rPr>
        <w:br/>
        <w:t>працівників на 2015/2016</w:t>
      </w:r>
      <w:r>
        <w:rPr>
          <w:rFonts w:ascii="Minion Pro" w:hAnsi="Minion Pro" w:cs="Minion Pro"/>
        </w:rPr>
        <w:br/>
        <w:t>навчальний рік</w:t>
      </w:r>
    </w:p>
    <w:p w:rsidR="00A65AF0" w:rsidRDefault="00A65AF0" w:rsidP="00A65AF0">
      <w:pPr>
        <w:pStyle w:val="a3"/>
        <w:rPr>
          <w:rFonts w:ascii="Minion Pro" w:hAnsi="Minion Pro" w:cs="Minion Pro"/>
          <w:b/>
          <w:bCs/>
        </w:rPr>
      </w:pP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На виконання наказу відділу освіти Охтирської районної державної адміністрації від 04.05.2015 № 260 «Про тарифікацію працівників навчальних закладів», з урахуванням вимог Інструкції про порядок обчислення заробітної плати працівників освіти, затвердженої наказом Міністерства освіти України від 15.04.1993 № 102, та з метою своєчасного проведення тарифікації працівників навчального закладу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</w:p>
    <w:p w:rsidR="00A65AF0" w:rsidRDefault="00A65AF0" w:rsidP="00A65AF0">
      <w:pPr>
        <w:pStyle w:val="a3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>НАКАЗУЮ: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1. Створити тарифікаційну комісію у складі:</w:t>
      </w:r>
    </w:p>
    <w:p w:rsidR="00A65AF0" w:rsidRDefault="00A65AF0" w:rsidP="00A65AF0">
      <w:pPr>
        <w:pStyle w:val="a4"/>
        <w:rPr>
          <w:rFonts w:ascii="Minion Pro" w:hAnsi="Minion Pro" w:cs="Minion Pro"/>
        </w:rPr>
      </w:pPr>
      <w:r>
        <w:rPr>
          <w:rFonts w:ascii="Minion Pro" w:hAnsi="Minion Pro" w:cs="Minion Pro"/>
        </w:rPr>
        <w:t>голова комісії — Іванченко І. І., директор;</w:t>
      </w:r>
    </w:p>
    <w:p w:rsidR="00A65AF0" w:rsidRDefault="00A65AF0" w:rsidP="00A65AF0">
      <w:pPr>
        <w:pStyle w:val="a4"/>
        <w:rPr>
          <w:rFonts w:ascii="Minion Pro" w:hAnsi="Minion Pro" w:cs="Minion Pro"/>
          <w:spacing w:val="-6"/>
        </w:rPr>
      </w:pPr>
      <w:r>
        <w:rPr>
          <w:rFonts w:ascii="Minion Pro" w:hAnsi="Minion Pro" w:cs="Minion Pro"/>
        </w:rPr>
        <w:t>члени комісії:</w:t>
      </w:r>
      <w:r>
        <w:rPr>
          <w:rFonts w:ascii="Minion Pro" w:hAnsi="Minion Pro" w:cs="Minion Pro"/>
          <w:b/>
          <w:bCs/>
        </w:rPr>
        <w:t xml:space="preserve"> </w:t>
      </w:r>
      <w:r>
        <w:rPr>
          <w:rFonts w:ascii="Minion Pro" w:hAnsi="Minion Pro" w:cs="Minion Pro"/>
          <w:spacing w:val="-6"/>
        </w:rPr>
        <w:t>Василенко В. В., заступник директора з навчально-виховної роботи;</w:t>
      </w:r>
    </w:p>
    <w:p w:rsidR="00A65AF0" w:rsidRDefault="00A65AF0" w:rsidP="00A65AF0">
      <w:pPr>
        <w:pStyle w:val="a3"/>
        <w:ind w:left="1814"/>
        <w:rPr>
          <w:rFonts w:ascii="Minion Pro" w:hAnsi="Minion Pro" w:cs="Minion Pro"/>
        </w:rPr>
      </w:pPr>
      <w:r>
        <w:rPr>
          <w:rFonts w:ascii="Minion Pro" w:hAnsi="Minion Pro" w:cs="Minion Pro"/>
        </w:rPr>
        <w:t>Павленко П. П., голова профспілкового комітету;</w:t>
      </w:r>
    </w:p>
    <w:p w:rsidR="00A65AF0" w:rsidRDefault="00A65AF0" w:rsidP="00A65AF0">
      <w:pPr>
        <w:pStyle w:val="a3"/>
        <w:ind w:left="1814"/>
        <w:rPr>
          <w:rFonts w:ascii="Minion Pro" w:hAnsi="Minion Pro" w:cs="Minion Pro"/>
        </w:rPr>
      </w:pPr>
      <w:r>
        <w:rPr>
          <w:rFonts w:ascii="Minion Pro" w:hAnsi="Minion Pro" w:cs="Minion Pro"/>
        </w:rPr>
        <w:t>Петренко В. В., учитель математики,</w:t>
      </w:r>
    </w:p>
    <w:p w:rsidR="00A65AF0" w:rsidRDefault="00A65AF0" w:rsidP="00A65AF0">
      <w:pPr>
        <w:pStyle w:val="a3"/>
        <w:ind w:left="1814"/>
        <w:rPr>
          <w:rFonts w:ascii="Minion Pro" w:hAnsi="Minion Pro" w:cs="Minion Pro"/>
        </w:rPr>
      </w:pPr>
      <w:r>
        <w:rPr>
          <w:rFonts w:ascii="Minion Pro" w:hAnsi="Minion Pro" w:cs="Minion Pro"/>
        </w:rPr>
        <w:t>Коваленко М. М., учитель української мови та літератури.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Тарифікаційній комісії: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2.1.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Провести попередній розподіл педагогічного навантаження між працівниками навчального закладу з урахуванням кількості навчальних годин, передбачених інваріантною та варіативною складовими робочого навчального плану на 2015/2016 нав­чальний рік, поділу класів на підгрупи під час вивчення окремих навчальних предметів, годин, відведених на індивідуальне навчання учнів, до 28.05.2015.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2.2.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Врахувати, що педагогічне навантаження педагога обсягом менше тарифної ставки встановлюється лише за його згодою. За потреби поінформувати про це працівників навчального закладу.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2.3.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Під час попереднього розподілу педагогічного навантаження врахувати освітній рівень, стаж педагогічної роботи, результати атестації педагогічних працівників у 2014/2015 навчальному році.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2.4.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Під час тарифікації врахувати розміри доплат працівникам за класне керівництво, завідування навчальними кабінетами, майстернями тощо.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2.5.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Поінформувати працівників про розподіл педагогічного навантаження, до 28.05.2015.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2.6.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Скласти остаточний тарифікаційний список вчителів та інших працівників навчального закладу з урахуванням мережі класів, кількості учнів на 2015/2016 навчальний рік, до 28.08.2015.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2.7.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Погодити тарифікаційний список з профспілковим комітетом, до 03.09.2015.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2.8.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Подати тарифікаційний список на затвердження у терміни, визначені наказом відділу освіти.</w:t>
      </w:r>
    </w:p>
    <w:p w:rsidR="00A65AF0" w:rsidRDefault="00A65AF0" w:rsidP="00A65AF0">
      <w:pPr>
        <w:pStyle w:val="a3"/>
        <w:rPr>
          <w:rFonts w:ascii="Minion Pro" w:hAnsi="Minion Pro" w:cs="Minion Pro"/>
        </w:rPr>
      </w:pPr>
      <w:r>
        <w:rPr>
          <w:rFonts w:ascii="Minion Pro" w:hAnsi="Minion Pro" w:cs="Minion Pro"/>
        </w:rPr>
        <w:t>3.</w:t>
      </w:r>
      <w:r>
        <w:rPr>
          <w:rFonts w:ascii="Times New Roman" w:hAnsi="Times New Roman" w:cs="Times New Roman"/>
        </w:rPr>
        <w:t> </w:t>
      </w:r>
      <w:r>
        <w:rPr>
          <w:rFonts w:ascii="Minion Pro" w:hAnsi="Minion Pro" w:cs="Minion Pro"/>
        </w:rPr>
        <w:t>Контроль за виконанням наказу залишаю за собою.</w:t>
      </w:r>
    </w:p>
    <w:p w:rsidR="00A65AF0" w:rsidRDefault="00A65AF0" w:rsidP="00A65AF0">
      <w:pPr>
        <w:pStyle w:val="a3"/>
        <w:ind w:firstLine="0"/>
        <w:rPr>
          <w:rFonts w:ascii="Minion Pro" w:hAnsi="Minion Pro" w:cs="Minion Pro"/>
        </w:rPr>
      </w:pPr>
    </w:p>
    <w:p w:rsidR="00A65AF0" w:rsidRDefault="00A65AF0" w:rsidP="00A65AF0">
      <w:pPr>
        <w:pStyle w:val="a3"/>
        <w:ind w:firstLine="0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Директор                                                          </w:t>
      </w:r>
      <w:proofErr w:type="spellStart"/>
      <w:r>
        <w:rPr>
          <w:rFonts w:ascii="ArbatC" w:hAnsi="ArbatC" w:cs="ArbatC"/>
        </w:rPr>
        <w:t>Iванченко</w:t>
      </w:r>
      <w:proofErr w:type="spellEnd"/>
      <w:r>
        <w:rPr>
          <w:rFonts w:ascii="Minion Pro" w:hAnsi="Minion Pro" w:cs="Minion Pro"/>
        </w:rPr>
        <w:tab/>
        <w:t>І. І. Іванченко</w:t>
      </w:r>
    </w:p>
    <w:p w:rsidR="00A65AF0" w:rsidRDefault="00A65AF0" w:rsidP="00A65AF0">
      <w:pPr>
        <w:pStyle w:val="a3"/>
        <w:ind w:firstLine="0"/>
        <w:rPr>
          <w:rFonts w:ascii="Minion Pro" w:hAnsi="Minion Pro" w:cs="Minion Pro"/>
        </w:rPr>
      </w:pPr>
    </w:p>
    <w:sectPr w:rsidR="00A65AF0" w:rsidSect="002A73B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ba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F0"/>
    <w:rsid w:val="000E33B9"/>
    <w:rsid w:val="006809E7"/>
    <w:rsid w:val="0093582D"/>
    <w:rsid w:val="00A65AF0"/>
    <w:rsid w:val="00DF640E"/>
    <w:rsid w:val="00F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текст (Важливі справи)"/>
    <w:basedOn w:val="a"/>
    <w:uiPriority w:val="99"/>
    <w:rsid w:val="00A65AF0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3">
    <w:name w:val="Додаток_заголовок 3 (Додаток)"/>
    <w:basedOn w:val="a"/>
    <w:uiPriority w:val="99"/>
    <w:rsid w:val="00A65AF0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4">
    <w:name w:val="Список_с_подсечками (Важливі справи)"/>
    <w:basedOn w:val="a"/>
    <w:uiPriority w:val="99"/>
    <w:rsid w:val="00A65AF0"/>
    <w:pPr>
      <w:autoSpaceDE w:val="0"/>
      <w:autoSpaceDN w:val="0"/>
      <w:adjustRightInd w:val="0"/>
      <w:spacing w:after="0" w:line="240" w:lineRule="atLeast"/>
      <w:ind w:left="907" w:hanging="227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5">
    <w:name w:val="Статья_сноска (Статья)"/>
    <w:basedOn w:val="a"/>
    <w:uiPriority w:val="99"/>
    <w:rsid w:val="00A65AF0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Cambria" w:hAnsi="Cambria" w:cs="Cambria"/>
      <w:color w:val="000000"/>
      <w:sz w:val="15"/>
      <w:szCs w:val="15"/>
      <w:lang w:val="uk-UA"/>
    </w:rPr>
  </w:style>
  <w:style w:type="paragraph" w:customStyle="1" w:styleId="a6">
    <w:name w:val="Статья_основной_текст (Статья)"/>
    <w:basedOn w:val="a"/>
    <w:uiPriority w:val="99"/>
    <w:rsid w:val="00A65AF0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7">
    <w:name w:val="[Основний абзац]"/>
    <w:basedOn w:val="a"/>
    <w:uiPriority w:val="99"/>
    <w:rsid w:val="00A65AF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татья_список_с_подсечками (Статья)"/>
    <w:basedOn w:val="a6"/>
    <w:uiPriority w:val="99"/>
    <w:rsid w:val="00A65AF0"/>
    <w:pPr>
      <w:ind w:left="907" w:hanging="227"/>
    </w:pPr>
  </w:style>
  <w:style w:type="character" w:styleId="a9">
    <w:name w:val="Hyperlink"/>
    <w:basedOn w:val="a0"/>
    <w:uiPriority w:val="99"/>
    <w:unhideWhenUsed/>
    <w:rsid w:val="00935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текст (Важливі справи)"/>
    <w:basedOn w:val="a"/>
    <w:uiPriority w:val="99"/>
    <w:rsid w:val="00A65AF0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3">
    <w:name w:val="Додаток_заголовок 3 (Додаток)"/>
    <w:basedOn w:val="a"/>
    <w:uiPriority w:val="99"/>
    <w:rsid w:val="00A65AF0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4">
    <w:name w:val="Список_с_подсечками (Важливі справи)"/>
    <w:basedOn w:val="a"/>
    <w:uiPriority w:val="99"/>
    <w:rsid w:val="00A65AF0"/>
    <w:pPr>
      <w:autoSpaceDE w:val="0"/>
      <w:autoSpaceDN w:val="0"/>
      <w:adjustRightInd w:val="0"/>
      <w:spacing w:after="0" w:line="240" w:lineRule="atLeast"/>
      <w:ind w:left="907" w:hanging="227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5">
    <w:name w:val="Статья_сноска (Статья)"/>
    <w:basedOn w:val="a"/>
    <w:uiPriority w:val="99"/>
    <w:rsid w:val="00A65AF0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Cambria" w:hAnsi="Cambria" w:cs="Cambria"/>
      <w:color w:val="000000"/>
      <w:sz w:val="15"/>
      <w:szCs w:val="15"/>
      <w:lang w:val="uk-UA"/>
    </w:rPr>
  </w:style>
  <w:style w:type="paragraph" w:customStyle="1" w:styleId="a6">
    <w:name w:val="Статья_основной_текст (Статья)"/>
    <w:basedOn w:val="a"/>
    <w:uiPriority w:val="99"/>
    <w:rsid w:val="00A65AF0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7">
    <w:name w:val="[Основний абзац]"/>
    <w:basedOn w:val="a"/>
    <w:uiPriority w:val="99"/>
    <w:rsid w:val="00A65AF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Статья_список_с_подсечками (Статья)"/>
    <w:basedOn w:val="a6"/>
    <w:uiPriority w:val="99"/>
    <w:rsid w:val="00A65AF0"/>
    <w:pPr>
      <w:ind w:left="907" w:hanging="227"/>
    </w:pPr>
  </w:style>
  <w:style w:type="character" w:styleId="a9">
    <w:name w:val="Hyperlink"/>
    <w:basedOn w:val="a0"/>
    <w:uiPriority w:val="99"/>
    <w:unhideWhenUsed/>
    <w:rsid w:val="00935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 Владимир</dc:creator>
  <cp:lastModifiedBy>Романюк Наталя</cp:lastModifiedBy>
  <cp:revision>4</cp:revision>
  <dcterms:created xsi:type="dcterms:W3CDTF">2017-09-27T08:02:00Z</dcterms:created>
  <dcterms:modified xsi:type="dcterms:W3CDTF">2017-09-27T09:44:00Z</dcterms:modified>
</cp:coreProperties>
</file>