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9D42" w14:textId="28B03E6B" w:rsidR="009A1A21" w:rsidRPr="00D34279" w:rsidRDefault="009A1A21" w:rsidP="00C90947">
      <w:pPr>
        <w:pStyle w:val="ShapkaDocumentu"/>
        <w:ind w:left="5103"/>
        <w:jc w:val="left"/>
        <w:rPr>
          <w:sz w:val="24"/>
          <w:szCs w:val="24"/>
        </w:rPr>
      </w:pPr>
      <w:r w:rsidRPr="00D34279">
        <w:rPr>
          <w:sz w:val="24"/>
          <w:szCs w:val="24"/>
        </w:rPr>
        <w:t>Додаток 1</w:t>
      </w:r>
      <w:r w:rsidRPr="00D34279">
        <w:rPr>
          <w:sz w:val="24"/>
          <w:szCs w:val="24"/>
        </w:rPr>
        <w:br/>
        <w:t>до Порядку</w:t>
      </w:r>
      <w:r w:rsidR="00D34279">
        <w:rPr>
          <w:sz w:val="24"/>
          <w:szCs w:val="24"/>
        </w:rPr>
        <w:t xml:space="preserve"> організації інклюзивного навчання у закладах дошкільної освіти</w:t>
      </w:r>
      <w:r w:rsidR="00C90947">
        <w:rPr>
          <w:sz w:val="24"/>
          <w:szCs w:val="24"/>
        </w:rPr>
        <w:t xml:space="preserve"> </w:t>
      </w:r>
      <w:r w:rsidRPr="00D34279">
        <w:rPr>
          <w:sz w:val="24"/>
          <w:szCs w:val="24"/>
        </w:rPr>
        <w:t>(в редакції постанови К</w:t>
      </w:r>
      <w:r w:rsidR="00D34279" w:rsidRPr="00D34279">
        <w:rPr>
          <w:sz w:val="24"/>
          <w:szCs w:val="24"/>
        </w:rPr>
        <w:t>МУ</w:t>
      </w:r>
      <w:r w:rsidR="00C90947">
        <w:rPr>
          <w:sz w:val="24"/>
          <w:szCs w:val="24"/>
        </w:rPr>
        <w:t xml:space="preserve"> </w:t>
      </w:r>
      <w:r w:rsidRPr="00D34279">
        <w:rPr>
          <w:sz w:val="24"/>
          <w:szCs w:val="24"/>
        </w:rPr>
        <w:t>від</w:t>
      </w:r>
      <w:r w:rsidR="00C90947">
        <w:rPr>
          <w:sz w:val="24"/>
          <w:szCs w:val="24"/>
        </w:rPr>
        <w:t> </w:t>
      </w:r>
      <w:r w:rsidRPr="00D34279">
        <w:rPr>
          <w:sz w:val="24"/>
          <w:szCs w:val="24"/>
        </w:rPr>
        <w:t>26</w:t>
      </w:r>
      <w:r w:rsidR="00C90947">
        <w:rPr>
          <w:sz w:val="24"/>
          <w:szCs w:val="24"/>
        </w:rPr>
        <w:t>.08.</w:t>
      </w:r>
      <w:r w:rsidRPr="00D34279">
        <w:rPr>
          <w:sz w:val="24"/>
          <w:szCs w:val="24"/>
        </w:rPr>
        <w:t xml:space="preserve">2025 </w:t>
      </w:r>
      <w:r w:rsidRPr="00D34279">
        <w:rPr>
          <w:sz w:val="24"/>
          <w:szCs w:val="24"/>
          <w:lang w:val="ru-RU"/>
        </w:rPr>
        <w:t>№ 1036</w:t>
      </w:r>
      <w:r w:rsidRPr="00D34279">
        <w:rPr>
          <w:sz w:val="24"/>
          <w:szCs w:val="24"/>
        </w:rPr>
        <w:t>)</w:t>
      </w:r>
    </w:p>
    <w:p w14:paraId="780E91B0" w14:textId="77777777" w:rsidR="009A1A21" w:rsidRPr="00D34279" w:rsidRDefault="009A1A21" w:rsidP="009A1A21">
      <w:pPr>
        <w:pStyle w:val="ac"/>
        <w:rPr>
          <w:b w:val="0"/>
          <w:sz w:val="24"/>
          <w:szCs w:val="24"/>
        </w:rPr>
      </w:pPr>
      <w:r w:rsidRPr="00D34279">
        <w:rPr>
          <w:b w:val="0"/>
          <w:sz w:val="24"/>
          <w:szCs w:val="24"/>
        </w:rPr>
        <w:t>ІНДИВІДУАЛЬНА ПРОГРАМА РОЗВИТКУ</w:t>
      </w:r>
    </w:p>
    <w:p w14:paraId="61F80D4A" w14:textId="16672C96" w:rsidR="009A1A21" w:rsidRPr="00D34279" w:rsidRDefault="009A1A21" w:rsidP="009A1A21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1. Період виконання</w:t>
      </w:r>
      <w:r w:rsidRPr="00D34279">
        <w:rPr>
          <w:color w:val="000000"/>
          <w:sz w:val="24"/>
          <w:szCs w:val="24"/>
          <w:lang w:val="ru-RU"/>
        </w:rPr>
        <w:t xml:space="preserve"> </w:t>
      </w:r>
      <w:r w:rsidRPr="00D34279">
        <w:rPr>
          <w:color w:val="000000"/>
          <w:sz w:val="24"/>
          <w:szCs w:val="24"/>
        </w:rPr>
        <w:t>__________________________</w:t>
      </w:r>
      <w:r w:rsidR="00D34279">
        <w:rPr>
          <w:color w:val="000000"/>
          <w:sz w:val="24"/>
          <w:szCs w:val="24"/>
        </w:rPr>
        <w:t>__________</w:t>
      </w:r>
      <w:r w:rsidRPr="00D34279">
        <w:rPr>
          <w:color w:val="000000"/>
          <w:sz w:val="24"/>
          <w:szCs w:val="24"/>
        </w:rPr>
        <w:t>________________</w:t>
      </w:r>
    </w:p>
    <w:p w14:paraId="0422C680" w14:textId="77777777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2. Загальні відомості про дитину:</w:t>
      </w:r>
    </w:p>
    <w:p w14:paraId="4525BE38" w14:textId="1059547F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прізвище, власне ім’я, по батькові (за наявності):</w:t>
      </w:r>
      <w:r w:rsidRPr="00D34279">
        <w:rPr>
          <w:color w:val="000000"/>
          <w:sz w:val="24"/>
          <w:szCs w:val="24"/>
          <w:lang w:val="ru-RU"/>
        </w:rPr>
        <w:t xml:space="preserve"> </w:t>
      </w:r>
      <w:r w:rsidRPr="00D34279">
        <w:rPr>
          <w:color w:val="000000"/>
          <w:sz w:val="24"/>
          <w:szCs w:val="24"/>
        </w:rPr>
        <w:t>_________</w:t>
      </w:r>
      <w:r w:rsidR="00D34279">
        <w:rPr>
          <w:color w:val="000000"/>
          <w:sz w:val="24"/>
          <w:szCs w:val="24"/>
        </w:rPr>
        <w:t>__________</w:t>
      </w:r>
      <w:r w:rsidRPr="00D34279">
        <w:rPr>
          <w:color w:val="000000"/>
          <w:sz w:val="24"/>
          <w:szCs w:val="24"/>
        </w:rPr>
        <w:t>_________</w:t>
      </w:r>
    </w:p>
    <w:p w14:paraId="53FF3A24" w14:textId="1D2D01BF" w:rsidR="009A1A21" w:rsidRPr="00D34279" w:rsidRDefault="009A1A21" w:rsidP="00D34279">
      <w:pPr>
        <w:spacing w:before="120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________________________________________________________________</w:t>
      </w:r>
      <w:r w:rsidR="00D34279">
        <w:rPr>
          <w:color w:val="000000"/>
          <w:sz w:val="24"/>
          <w:szCs w:val="24"/>
        </w:rPr>
        <w:t>___________</w:t>
      </w:r>
    </w:p>
    <w:p w14:paraId="01666214" w14:textId="5579787D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дата народження:</w:t>
      </w:r>
      <w:r w:rsidRPr="00D34279">
        <w:rPr>
          <w:color w:val="000000"/>
          <w:sz w:val="24"/>
          <w:szCs w:val="24"/>
          <w:lang w:val="ru-RU"/>
        </w:rPr>
        <w:t xml:space="preserve"> </w:t>
      </w:r>
      <w:r w:rsidRPr="00D34279">
        <w:rPr>
          <w:color w:val="000000"/>
          <w:sz w:val="24"/>
          <w:szCs w:val="24"/>
        </w:rPr>
        <w:t>____________________________________</w:t>
      </w:r>
      <w:r w:rsidR="00D34279">
        <w:rPr>
          <w:color w:val="000000"/>
          <w:sz w:val="24"/>
          <w:szCs w:val="24"/>
        </w:rPr>
        <w:t>__________</w:t>
      </w:r>
      <w:r w:rsidRPr="00D34279">
        <w:rPr>
          <w:color w:val="000000"/>
          <w:sz w:val="24"/>
          <w:szCs w:val="24"/>
        </w:rPr>
        <w:t>_________</w:t>
      </w:r>
    </w:p>
    <w:p w14:paraId="4FCD5B6D" w14:textId="6CFE870B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повне найменування закладу дошкільної освіти, в якому здобуває освіту:</w:t>
      </w:r>
      <w:r w:rsidRPr="00D34279">
        <w:rPr>
          <w:color w:val="000000"/>
          <w:sz w:val="24"/>
          <w:szCs w:val="24"/>
          <w:lang w:val="ru-RU"/>
        </w:rPr>
        <w:t xml:space="preserve"> </w:t>
      </w:r>
      <w:r w:rsidRPr="00D34279">
        <w:rPr>
          <w:color w:val="000000"/>
          <w:sz w:val="24"/>
          <w:szCs w:val="24"/>
        </w:rPr>
        <w:t>______________________________________</w:t>
      </w:r>
      <w:r w:rsidR="00C90947">
        <w:rPr>
          <w:color w:val="000000"/>
          <w:sz w:val="24"/>
          <w:szCs w:val="24"/>
        </w:rPr>
        <w:t>_________________</w:t>
      </w:r>
      <w:r w:rsidRPr="00D34279">
        <w:rPr>
          <w:color w:val="000000"/>
          <w:sz w:val="24"/>
          <w:szCs w:val="24"/>
        </w:rPr>
        <w:t>____________________</w:t>
      </w:r>
    </w:p>
    <w:p w14:paraId="14394D5A" w14:textId="33D3E916" w:rsidR="009A1A21" w:rsidRPr="00D34279" w:rsidRDefault="009A1A21" w:rsidP="00D34279">
      <w:pPr>
        <w:spacing w:before="120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_______________________________________</w:t>
      </w:r>
      <w:r w:rsidR="00C90947">
        <w:rPr>
          <w:color w:val="000000"/>
          <w:sz w:val="24"/>
          <w:szCs w:val="24"/>
        </w:rPr>
        <w:t>___________</w:t>
      </w:r>
      <w:r w:rsidRPr="00D34279">
        <w:rPr>
          <w:color w:val="000000"/>
          <w:sz w:val="24"/>
          <w:szCs w:val="24"/>
        </w:rPr>
        <w:t>_________________________</w:t>
      </w:r>
    </w:p>
    <w:p w14:paraId="75593216" w14:textId="5AC051FD" w:rsidR="009A1A21" w:rsidRPr="00D34279" w:rsidRDefault="009A1A21" w:rsidP="00D34279">
      <w:pPr>
        <w:spacing w:before="120"/>
        <w:ind w:firstLine="567"/>
        <w:rPr>
          <w:strike/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дата зарахування до закладу дошкільної освіти:__</w:t>
      </w:r>
      <w:r w:rsidR="00C90947">
        <w:rPr>
          <w:color w:val="000000"/>
          <w:sz w:val="24"/>
          <w:szCs w:val="24"/>
        </w:rPr>
        <w:t>___________</w:t>
      </w:r>
      <w:r w:rsidRPr="00D34279">
        <w:rPr>
          <w:color w:val="000000"/>
          <w:sz w:val="24"/>
          <w:szCs w:val="24"/>
        </w:rPr>
        <w:t>_________________</w:t>
      </w:r>
    </w:p>
    <w:p w14:paraId="79E35F43" w14:textId="4D3B6B7B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  <w:lang w:val="ru-RU"/>
        </w:rPr>
      </w:pPr>
      <w:r w:rsidRPr="00D34279">
        <w:rPr>
          <w:color w:val="000000"/>
          <w:sz w:val="24"/>
          <w:szCs w:val="24"/>
        </w:rPr>
        <w:t>прізвище, власне ім’я, по батькові (за наявності)</w:t>
      </w:r>
      <w:r w:rsidRPr="00D34279">
        <w:rPr>
          <w:color w:val="000000"/>
          <w:sz w:val="24"/>
          <w:szCs w:val="24"/>
          <w:lang w:val="ru-RU"/>
        </w:rPr>
        <w:t xml:space="preserve"> </w:t>
      </w:r>
      <w:r w:rsidRPr="00D34279">
        <w:rPr>
          <w:color w:val="000000"/>
          <w:sz w:val="24"/>
          <w:szCs w:val="24"/>
        </w:rPr>
        <w:t>батьків (інших законних представників) дитини: ____________________________</w:t>
      </w:r>
      <w:r w:rsidR="00C90947">
        <w:rPr>
          <w:color w:val="000000"/>
          <w:sz w:val="24"/>
          <w:szCs w:val="24"/>
        </w:rPr>
        <w:t>____________________</w:t>
      </w:r>
      <w:r w:rsidRPr="00D34279">
        <w:rPr>
          <w:color w:val="000000"/>
          <w:sz w:val="24"/>
          <w:szCs w:val="24"/>
        </w:rPr>
        <w:t>_______</w:t>
      </w:r>
    </w:p>
    <w:p w14:paraId="22CA957D" w14:textId="44240214" w:rsidR="009A1A21" w:rsidRPr="00D34279" w:rsidRDefault="009A1A21" w:rsidP="00D34279">
      <w:pPr>
        <w:spacing w:before="120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___________________________________________________________</w:t>
      </w:r>
      <w:r w:rsidR="00C90947">
        <w:rPr>
          <w:color w:val="000000"/>
          <w:sz w:val="24"/>
          <w:szCs w:val="24"/>
        </w:rPr>
        <w:t>___________</w:t>
      </w:r>
      <w:r w:rsidRPr="00D34279">
        <w:rPr>
          <w:color w:val="000000"/>
          <w:sz w:val="24"/>
          <w:szCs w:val="24"/>
        </w:rPr>
        <w:t>_____</w:t>
      </w:r>
    </w:p>
    <w:p w14:paraId="2C3D064B" w14:textId="79569A9C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контактні номери телефонів батьків (інших законних представників): ____________________________________________________________</w:t>
      </w:r>
      <w:r w:rsidR="00C90947">
        <w:rPr>
          <w:color w:val="000000"/>
          <w:sz w:val="24"/>
          <w:szCs w:val="24"/>
        </w:rPr>
        <w:t>___________</w:t>
      </w:r>
      <w:r w:rsidRPr="00D34279">
        <w:rPr>
          <w:color w:val="000000"/>
          <w:sz w:val="24"/>
          <w:szCs w:val="24"/>
        </w:rPr>
        <w:t>____</w:t>
      </w:r>
    </w:p>
    <w:p w14:paraId="3C2736B3" w14:textId="03988AD1" w:rsidR="009A1A21" w:rsidRPr="00D34279" w:rsidRDefault="009A1A21" w:rsidP="00D34279">
      <w:pPr>
        <w:spacing w:before="120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___________________________________________________________</w:t>
      </w:r>
      <w:r w:rsidR="00C90947">
        <w:rPr>
          <w:color w:val="000000"/>
          <w:sz w:val="24"/>
          <w:szCs w:val="24"/>
        </w:rPr>
        <w:t>___________</w:t>
      </w:r>
      <w:r w:rsidRPr="00D34279">
        <w:rPr>
          <w:color w:val="000000"/>
          <w:sz w:val="24"/>
          <w:szCs w:val="24"/>
        </w:rPr>
        <w:t>_____</w:t>
      </w:r>
    </w:p>
    <w:p w14:paraId="476A477F" w14:textId="366139CE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sz w:val="24"/>
          <w:szCs w:val="24"/>
        </w:rPr>
        <w:t>адреса задекларованого/зареєстрованого місця проживання (перебування):</w:t>
      </w:r>
      <w:r w:rsidRPr="00D34279">
        <w:rPr>
          <w:sz w:val="24"/>
          <w:szCs w:val="24"/>
          <w:lang w:val="ru-RU"/>
        </w:rPr>
        <w:t xml:space="preserve"> </w:t>
      </w:r>
      <w:r w:rsidRPr="00D34279">
        <w:rPr>
          <w:color w:val="000000"/>
          <w:sz w:val="24"/>
          <w:szCs w:val="24"/>
        </w:rPr>
        <w:t>_______________________________________</w:t>
      </w:r>
      <w:r w:rsidR="00C90947">
        <w:rPr>
          <w:color w:val="000000"/>
          <w:sz w:val="24"/>
          <w:szCs w:val="24"/>
        </w:rPr>
        <w:t>________________________</w:t>
      </w:r>
      <w:r w:rsidRPr="00D34279">
        <w:rPr>
          <w:color w:val="000000"/>
          <w:sz w:val="24"/>
          <w:szCs w:val="24"/>
        </w:rPr>
        <w:t>____________</w:t>
      </w:r>
    </w:p>
    <w:p w14:paraId="53459E24" w14:textId="086B7546" w:rsidR="009A1A21" w:rsidRPr="00D34279" w:rsidRDefault="009A1A21" w:rsidP="00D34279">
      <w:pPr>
        <w:spacing w:before="120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______________________________________________________</w:t>
      </w:r>
      <w:r w:rsidR="00C90947">
        <w:rPr>
          <w:color w:val="000000"/>
          <w:sz w:val="24"/>
          <w:szCs w:val="24"/>
        </w:rPr>
        <w:t>___________</w:t>
      </w:r>
      <w:r w:rsidRPr="00D34279">
        <w:rPr>
          <w:color w:val="000000"/>
          <w:sz w:val="24"/>
          <w:szCs w:val="24"/>
        </w:rPr>
        <w:t>__________</w:t>
      </w:r>
    </w:p>
    <w:p w14:paraId="4E4E08D0" w14:textId="49F5A4A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</w:rPr>
        <w:t xml:space="preserve">3. Категорії (типи) особливих освітніх потреб, ступінь їх прояву, рівень підтримки згідно з висновком </w:t>
      </w:r>
      <w:proofErr w:type="spellStart"/>
      <w:r w:rsidRPr="00D34279">
        <w:rPr>
          <w:sz w:val="24"/>
          <w:szCs w:val="24"/>
        </w:rPr>
        <w:t>інклюзивно</w:t>
      </w:r>
      <w:proofErr w:type="spellEnd"/>
      <w:r w:rsidRPr="00D34279">
        <w:rPr>
          <w:sz w:val="24"/>
          <w:szCs w:val="24"/>
        </w:rPr>
        <w:t>-ресурсного центру про комплексну психолого-педагогічну оцінку розвитку дитини: _______________________________________</w:t>
      </w:r>
      <w:r w:rsidR="00C90947">
        <w:rPr>
          <w:sz w:val="24"/>
          <w:szCs w:val="24"/>
        </w:rPr>
        <w:t>___________</w:t>
      </w:r>
      <w:r w:rsidRPr="00D34279">
        <w:rPr>
          <w:sz w:val="24"/>
          <w:szCs w:val="24"/>
        </w:rPr>
        <w:t>_________________________</w:t>
      </w:r>
    </w:p>
    <w:p w14:paraId="22B4E456" w14:textId="43253F58" w:rsidR="009A1A21" w:rsidRPr="00D34279" w:rsidRDefault="009A1A21" w:rsidP="00D34279">
      <w:pPr>
        <w:spacing w:before="120"/>
        <w:rPr>
          <w:sz w:val="24"/>
          <w:szCs w:val="24"/>
        </w:rPr>
      </w:pPr>
      <w:r w:rsidRPr="00D34279">
        <w:rPr>
          <w:sz w:val="24"/>
          <w:szCs w:val="24"/>
        </w:rPr>
        <w:t>______________________________________________________</w:t>
      </w:r>
      <w:r w:rsidR="00C90947">
        <w:rPr>
          <w:sz w:val="24"/>
          <w:szCs w:val="24"/>
        </w:rPr>
        <w:t>___________</w:t>
      </w:r>
      <w:r w:rsidRPr="00D34279">
        <w:rPr>
          <w:sz w:val="24"/>
          <w:szCs w:val="24"/>
        </w:rPr>
        <w:t>__________</w:t>
      </w:r>
    </w:p>
    <w:p w14:paraId="10A889BE" w14:textId="4ECDF731" w:rsidR="009A1A21" w:rsidRPr="00D34279" w:rsidRDefault="009A1A21" w:rsidP="00D34279">
      <w:pPr>
        <w:spacing w:before="120"/>
        <w:rPr>
          <w:sz w:val="24"/>
          <w:szCs w:val="24"/>
        </w:rPr>
      </w:pPr>
      <w:r w:rsidRPr="00D34279">
        <w:rPr>
          <w:sz w:val="24"/>
          <w:szCs w:val="24"/>
        </w:rPr>
        <w:t>___________________________________________________</w:t>
      </w:r>
      <w:r w:rsidR="00C90947">
        <w:rPr>
          <w:sz w:val="24"/>
          <w:szCs w:val="24"/>
        </w:rPr>
        <w:t>___________</w:t>
      </w:r>
      <w:r w:rsidRPr="00D34279">
        <w:rPr>
          <w:sz w:val="24"/>
          <w:szCs w:val="24"/>
        </w:rPr>
        <w:t>_____________</w:t>
      </w:r>
    </w:p>
    <w:p w14:paraId="4E016E14" w14:textId="74D27C40" w:rsidR="009A1A21" w:rsidRPr="00D34279" w:rsidRDefault="009A1A21" w:rsidP="00C90947">
      <w:pPr>
        <w:spacing w:before="120"/>
        <w:rPr>
          <w:sz w:val="24"/>
          <w:szCs w:val="24"/>
        </w:rPr>
      </w:pPr>
      <w:r w:rsidRPr="00D34279">
        <w:rPr>
          <w:sz w:val="24"/>
          <w:szCs w:val="24"/>
        </w:rPr>
        <w:t>________________________________________________________________</w:t>
      </w:r>
      <w:r w:rsidR="00C90947">
        <w:rPr>
          <w:sz w:val="24"/>
          <w:szCs w:val="24"/>
        </w:rPr>
        <w:t>___________</w:t>
      </w:r>
    </w:p>
    <w:p w14:paraId="27E8C524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</w:rPr>
        <w:t>4. Рівень підтримки, визначений командою психолого-педагогічного супроводу* (протокол засідання від ________________№_______):</w:t>
      </w:r>
    </w:p>
    <w:p w14:paraId="27DFC1AF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  <w:lang w:val="en-US"/>
        </w:rPr>
        <w:sym w:font="Symbol" w:char="F0FF"/>
      </w:r>
      <w:r w:rsidRPr="00D34279">
        <w:rPr>
          <w:sz w:val="24"/>
          <w:szCs w:val="24"/>
          <w:lang w:val="ru-RU"/>
        </w:rPr>
        <w:t xml:space="preserve"> </w:t>
      </w:r>
      <w:r w:rsidRPr="00D34279">
        <w:rPr>
          <w:sz w:val="24"/>
          <w:szCs w:val="24"/>
        </w:rPr>
        <w:t>перший рівень підтримки;</w:t>
      </w:r>
    </w:p>
    <w:p w14:paraId="4E16149D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  <w:lang w:val="en-US"/>
        </w:rPr>
        <w:sym w:font="Symbol" w:char="F0FF"/>
      </w:r>
      <w:r w:rsidRPr="00D34279">
        <w:rPr>
          <w:sz w:val="24"/>
          <w:szCs w:val="24"/>
          <w:lang w:val="ru-RU"/>
        </w:rPr>
        <w:t xml:space="preserve"> </w:t>
      </w:r>
      <w:r w:rsidRPr="00D34279">
        <w:rPr>
          <w:sz w:val="24"/>
          <w:szCs w:val="24"/>
        </w:rPr>
        <w:t>другий рівень підтримки;</w:t>
      </w:r>
    </w:p>
    <w:p w14:paraId="4021B429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  <w:lang w:val="en-US"/>
        </w:rPr>
        <w:sym w:font="Symbol" w:char="F0FF"/>
      </w:r>
      <w:r w:rsidRPr="00D34279">
        <w:rPr>
          <w:sz w:val="24"/>
          <w:szCs w:val="24"/>
          <w:lang w:val="ru-RU"/>
        </w:rPr>
        <w:t xml:space="preserve"> </w:t>
      </w:r>
      <w:r w:rsidRPr="00D34279">
        <w:rPr>
          <w:sz w:val="24"/>
          <w:szCs w:val="24"/>
        </w:rPr>
        <w:t>третій рівень підтримки;</w:t>
      </w:r>
    </w:p>
    <w:p w14:paraId="68095CAA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  <w:lang w:val="en-US"/>
        </w:rPr>
        <w:sym w:font="Symbol" w:char="F0FF"/>
      </w:r>
      <w:r w:rsidRPr="00D34279">
        <w:rPr>
          <w:sz w:val="24"/>
          <w:szCs w:val="24"/>
          <w:lang w:val="ru-RU"/>
        </w:rPr>
        <w:t xml:space="preserve"> </w:t>
      </w:r>
      <w:r w:rsidRPr="00D34279">
        <w:rPr>
          <w:sz w:val="24"/>
          <w:szCs w:val="24"/>
        </w:rPr>
        <w:t>четвертий рівень підтримки;</w:t>
      </w:r>
    </w:p>
    <w:p w14:paraId="4A34C272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  <w:lang w:val="en-US"/>
        </w:rPr>
        <w:sym w:font="Symbol" w:char="F0FF"/>
      </w:r>
      <w:r w:rsidRPr="00D34279">
        <w:rPr>
          <w:sz w:val="24"/>
          <w:szCs w:val="24"/>
          <w:lang w:val="ru-RU"/>
        </w:rPr>
        <w:t xml:space="preserve"> </w:t>
      </w:r>
      <w:r w:rsidRPr="00D34279">
        <w:rPr>
          <w:sz w:val="24"/>
          <w:szCs w:val="24"/>
        </w:rPr>
        <w:t xml:space="preserve">п’ятий рівень підтримки. </w:t>
      </w:r>
    </w:p>
    <w:p w14:paraId="65145D56" w14:textId="77777777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sz w:val="24"/>
          <w:szCs w:val="24"/>
        </w:rPr>
        <w:lastRenderedPageBreak/>
        <w:t>5. Створення інклюзивного освітнього середовища, зокрема:</w:t>
      </w:r>
    </w:p>
    <w:p w14:paraId="594DA8D9" w14:textId="77777777" w:rsidR="009A1A21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t>1) розумне пристосування:</w:t>
      </w:r>
    </w:p>
    <w:p w14:paraId="4F8B7A34" w14:textId="77777777" w:rsidR="000F29AB" w:rsidRPr="00D34279" w:rsidRDefault="000F29AB" w:rsidP="00D34279">
      <w:pPr>
        <w:spacing w:before="120"/>
        <w:ind w:firstLine="567"/>
        <w:rPr>
          <w:color w:val="000000"/>
          <w:sz w:val="24"/>
          <w:szCs w:val="24"/>
        </w:rPr>
      </w:pPr>
    </w:p>
    <w:tbl>
      <w:tblPr>
        <w:tblW w:w="5087" w:type="pct"/>
        <w:tblLook w:val="0400" w:firstRow="0" w:lastRow="0" w:firstColumn="0" w:lastColumn="0" w:noHBand="0" w:noVBand="1"/>
      </w:tblPr>
      <w:tblGrid>
        <w:gridCol w:w="5569"/>
        <w:gridCol w:w="3660"/>
      </w:tblGrid>
      <w:tr w:rsidR="009A1A21" w:rsidRPr="00D34279" w14:paraId="1F11A019" w14:textId="77777777" w:rsidTr="000F29AB">
        <w:trPr>
          <w:trHeight w:val="16"/>
          <w:tblHeader/>
        </w:trPr>
        <w:tc>
          <w:tcPr>
            <w:tcW w:w="30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694C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Назва адаптації/модифікації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FB41A2" w14:textId="77777777" w:rsidR="009A1A21" w:rsidRPr="00D34279" w:rsidRDefault="009A1A21" w:rsidP="00AA6618">
            <w:pPr>
              <w:spacing w:before="120"/>
              <w:jc w:val="center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Необхідні заходи для реалізації індивідуальної програми розвитку</w:t>
            </w:r>
          </w:p>
        </w:tc>
      </w:tr>
      <w:tr w:rsidR="009A1A21" w:rsidRPr="00D34279" w14:paraId="4C0727E2" w14:textId="77777777" w:rsidTr="000F29AB">
        <w:trPr>
          <w:trHeight w:val="16"/>
        </w:trPr>
        <w:tc>
          <w:tcPr>
            <w:tcW w:w="3017" w:type="pct"/>
            <w:tcBorders>
              <w:top w:val="single" w:sz="4" w:space="0" w:color="auto"/>
            </w:tcBorders>
            <w:hideMark/>
          </w:tcPr>
          <w:p w14:paraId="02379410" w14:textId="77777777" w:rsidR="009A1A21" w:rsidRPr="00D34279" w:rsidRDefault="009A1A21" w:rsidP="00AA6618">
            <w:pPr>
              <w:spacing w:before="120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Пристосування середовища:</w:t>
            </w:r>
          </w:p>
          <w:p w14:paraId="2937DE0A" w14:textId="77777777" w:rsidR="009A1A21" w:rsidRPr="00D34279" w:rsidRDefault="009A1A21" w:rsidP="00AA6618">
            <w:pPr>
              <w:spacing w:before="120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доступність</w:t>
            </w:r>
            <w:r w:rsidRPr="00D34279">
              <w:rPr>
                <w:color w:val="000000"/>
                <w:sz w:val="24"/>
                <w:szCs w:val="24"/>
              </w:rPr>
              <w:br/>
              <w:t>освітлення</w:t>
            </w:r>
            <w:r w:rsidRPr="00D34279">
              <w:rPr>
                <w:color w:val="000000"/>
                <w:sz w:val="24"/>
                <w:szCs w:val="24"/>
              </w:rPr>
              <w:br/>
              <w:t>рівень шуму</w:t>
            </w:r>
            <w:r w:rsidRPr="00D34279">
              <w:rPr>
                <w:color w:val="000000"/>
                <w:sz w:val="24"/>
                <w:szCs w:val="24"/>
              </w:rPr>
              <w:br/>
            </w:r>
            <w:r w:rsidRPr="00D34279">
              <w:rPr>
                <w:sz w:val="24"/>
                <w:szCs w:val="24"/>
              </w:rPr>
              <w:t>інформаційні позначки</w:t>
            </w:r>
            <w:r w:rsidRPr="00D34279">
              <w:rPr>
                <w:sz w:val="24"/>
                <w:szCs w:val="24"/>
              </w:rPr>
              <w:br/>
              <w:t>меблі</w:t>
            </w:r>
            <w:r w:rsidRPr="00D34279">
              <w:rPr>
                <w:sz w:val="24"/>
                <w:szCs w:val="24"/>
              </w:rPr>
              <w:br/>
              <w:t>інше</w:t>
            </w:r>
          </w:p>
        </w:tc>
        <w:tc>
          <w:tcPr>
            <w:tcW w:w="1983" w:type="pct"/>
            <w:tcBorders>
              <w:top w:val="single" w:sz="4" w:space="0" w:color="auto"/>
            </w:tcBorders>
          </w:tcPr>
          <w:p w14:paraId="5F4DF043" w14:textId="77777777" w:rsidR="009A1A21" w:rsidRPr="00D34279" w:rsidRDefault="009A1A21" w:rsidP="00AA6618">
            <w:pPr>
              <w:spacing w:before="120"/>
              <w:rPr>
                <w:color w:val="000000"/>
                <w:sz w:val="24"/>
                <w:szCs w:val="24"/>
              </w:rPr>
            </w:pPr>
          </w:p>
        </w:tc>
      </w:tr>
      <w:tr w:rsidR="009A1A21" w:rsidRPr="00D34279" w14:paraId="391107DB" w14:textId="77777777" w:rsidTr="000F29AB">
        <w:trPr>
          <w:trHeight w:val="5908"/>
        </w:trPr>
        <w:tc>
          <w:tcPr>
            <w:tcW w:w="3017" w:type="pct"/>
          </w:tcPr>
          <w:p w14:paraId="4991F85F" w14:textId="77777777" w:rsidR="009A1A21" w:rsidRPr="00D34279" w:rsidRDefault="009A1A21" w:rsidP="00AA6618">
            <w:pPr>
              <w:spacing w:before="120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Організація освітнього процесу:</w:t>
            </w:r>
          </w:p>
          <w:p w14:paraId="7FF2243B" w14:textId="77777777" w:rsidR="009A1A21" w:rsidRPr="00D34279" w:rsidRDefault="009A1A21" w:rsidP="00AA6618">
            <w:pPr>
              <w:spacing w:before="120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адаптація:</w:t>
            </w:r>
            <w:r w:rsidRPr="00D34279">
              <w:rPr>
                <w:color w:val="000000"/>
                <w:sz w:val="24"/>
                <w:szCs w:val="24"/>
              </w:rPr>
              <w:br/>
              <w:t>використання візуального розкладу</w:t>
            </w:r>
            <w:r w:rsidRPr="00D34279">
              <w:rPr>
                <w:color w:val="000000"/>
                <w:sz w:val="24"/>
                <w:szCs w:val="24"/>
              </w:rPr>
              <w:br/>
              <w:t>використання індивідуальних позначок</w:t>
            </w:r>
            <w:r w:rsidRPr="00D34279">
              <w:rPr>
                <w:color w:val="000000"/>
                <w:sz w:val="24"/>
                <w:szCs w:val="24"/>
              </w:rPr>
              <w:br/>
              <w:t xml:space="preserve">використання альтернативної (додаткової) комунікації </w:t>
            </w:r>
            <w:r w:rsidRPr="00D34279">
              <w:rPr>
                <w:color w:val="000000"/>
                <w:sz w:val="24"/>
                <w:szCs w:val="24"/>
              </w:rPr>
              <w:br/>
              <w:t>збільшення часу на виконання завдань</w:t>
            </w:r>
            <w:r w:rsidRPr="00D34279">
              <w:rPr>
                <w:color w:val="000000"/>
                <w:sz w:val="24"/>
                <w:szCs w:val="24"/>
              </w:rPr>
              <w:br/>
              <w:t>збільшення обсягу допомоги (навідне запитання, демонстрація зразка, нагадування)</w:t>
            </w:r>
            <w:r w:rsidRPr="00D34279">
              <w:rPr>
                <w:color w:val="000000"/>
                <w:sz w:val="24"/>
                <w:szCs w:val="24"/>
              </w:rPr>
              <w:br/>
              <w:t>чергування видів діяльності</w:t>
            </w:r>
            <w:r w:rsidRPr="00D34279">
              <w:rPr>
                <w:color w:val="000000"/>
                <w:sz w:val="24"/>
                <w:szCs w:val="24"/>
              </w:rPr>
              <w:br/>
              <w:t>використання заохочень</w:t>
            </w:r>
            <w:r w:rsidRPr="00D34279">
              <w:rPr>
                <w:color w:val="000000"/>
                <w:sz w:val="24"/>
                <w:szCs w:val="24"/>
              </w:rPr>
              <w:br/>
              <w:t>використання засобів концентрації уваги</w:t>
            </w:r>
            <w:r w:rsidRPr="00D34279">
              <w:rPr>
                <w:color w:val="000000"/>
                <w:sz w:val="24"/>
                <w:szCs w:val="24"/>
              </w:rPr>
              <w:br/>
              <w:t>картки-підказки, картки-інструкції</w:t>
            </w:r>
            <w:r w:rsidRPr="00D34279">
              <w:rPr>
                <w:color w:val="000000"/>
                <w:sz w:val="24"/>
                <w:szCs w:val="24"/>
              </w:rPr>
              <w:br/>
              <w:t>інше</w:t>
            </w:r>
          </w:p>
          <w:p w14:paraId="0764F5D4" w14:textId="77777777" w:rsidR="009A1A21" w:rsidRPr="00D34279" w:rsidRDefault="009A1A21" w:rsidP="00AA6618">
            <w:pPr>
              <w:spacing w:before="120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модифікація:</w:t>
            </w:r>
            <w:r w:rsidRPr="00D34279">
              <w:rPr>
                <w:color w:val="000000"/>
                <w:sz w:val="24"/>
                <w:szCs w:val="24"/>
              </w:rPr>
              <w:br/>
              <w:t>зміна програмового змісту</w:t>
            </w:r>
            <w:r w:rsidRPr="00D34279">
              <w:rPr>
                <w:color w:val="000000"/>
                <w:sz w:val="24"/>
                <w:szCs w:val="24"/>
              </w:rPr>
              <w:br/>
              <w:t>зміна вимог до виконання завдань</w:t>
            </w:r>
            <w:r w:rsidRPr="00D34279">
              <w:rPr>
                <w:color w:val="000000"/>
                <w:sz w:val="24"/>
                <w:szCs w:val="24"/>
              </w:rPr>
              <w:br/>
              <w:t>зміна підходів до моніторингу</w:t>
            </w:r>
            <w:r w:rsidRPr="00D34279">
              <w:rPr>
                <w:color w:val="000000"/>
                <w:sz w:val="24"/>
                <w:szCs w:val="24"/>
              </w:rPr>
              <w:br/>
              <w:t>інше</w:t>
            </w:r>
          </w:p>
        </w:tc>
        <w:tc>
          <w:tcPr>
            <w:tcW w:w="1983" w:type="pct"/>
          </w:tcPr>
          <w:p w14:paraId="47378C60" w14:textId="77777777" w:rsidR="009A1A21" w:rsidRPr="00D34279" w:rsidRDefault="009A1A21" w:rsidP="00AA6618">
            <w:pPr>
              <w:rPr>
                <w:sz w:val="24"/>
                <w:szCs w:val="24"/>
              </w:rPr>
            </w:pPr>
          </w:p>
        </w:tc>
      </w:tr>
    </w:tbl>
    <w:p w14:paraId="5D673340" w14:textId="77777777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sz w:val="24"/>
          <w:szCs w:val="24"/>
        </w:rPr>
        <w:t xml:space="preserve">2) здійснення </w:t>
      </w:r>
      <w:r w:rsidRPr="00D34279">
        <w:rPr>
          <w:color w:val="000000"/>
          <w:sz w:val="24"/>
          <w:szCs w:val="24"/>
        </w:rPr>
        <w:t>освітнього процесу:</w:t>
      </w:r>
    </w:p>
    <w:p w14:paraId="5B25FE28" w14:textId="77777777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sym w:font="Symbol" w:char="F0FF"/>
      </w:r>
      <w:r w:rsidRPr="00D34279">
        <w:rPr>
          <w:color w:val="000000"/>
          <w:sz w:val="24"/>
          <w:szCs w:val="24"/>
        </w:rPr>
        <w:t xml:space="preserve"> за розкладом групи;</w:t>
      </w:r>
    </w:p>
    <w:p w14:paraId="5B94318D" w14:textId="77777777" w:rsidR="009A1A21" w:rsidRPr="00D34279" w:rsidRDefault="009A1A21" w:rsidP="00D34279">
      <w:pPr>
        <w:spacing w:before="120"/>
        <w:ind w:firstLine="567"/>
        <w:rPr>
          <w:color w:val="000000"/>
          <w:sz w:val="24"/>
          <w:szCs w:val="24"/>
        </w:rPr>
      </w:pPr>
      <w:r w:rsidRPr="00D34279">
        <w:rPr>
          <w:color w:val="000000"/>
          <w:sz w:val="24"/>
          <w:szCs w:val="24"/>
        </w:rPr>
        <w:sym w:font="Symbol" w:char="F0FF"/>
      </w:r>
      <w:r w:rsidRPr="00D34279">
        <w:rPr>
          <w:color w:val="000000"/>
          <w:sz w:val="24"/>
          <w:szCs w:val="24"/>
        </w:rPr>
        <w:t xml:space="preserve"> за адаптованим розкладом;</w:t>
      </w:r>
    </w:p>
    <w:p w14:paraId="5F3DD313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</w:rPr>
        <w:t xml:space="preserve">3) забезпечення допоміжними засобами для організації освітнього процесу: </w:t>
      </w:r>
    </w:p>
    <w:p w14:paraId="61D76C79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color w:val="000000"/>
          <w:sz w:val="24"/>
          <w:szCs w:val="24"/>
        </w:rPr>
        <w:sym w:font="Symbol" w:char="F0FF"/>
      </w:r>
      <w:r w:rsidRPr="00D34279">
        <w:rPr>
          <w:color w:val="000000"/>
          <w:sz w:val="24"/>
          <w:szCs w:val="24"/>
        </w:rPr>
        <w:t xml:space="preserve"> </w:t>
      </w:r>
      <w:r w:rsidRPr="00D34279">
        <w:rPr>
          <w:sz w:val="24"/>
          <w:szCs w:val="24"/>
        </w:rPr>
        <w:t>так</w:t>
      </w:r>
    </w:p>
    <w:p w14:paraId="20693F5E" w14:textId="77777777" w:rsidR="009A1A21" w:rsidRPr="00D34279" w:rsidRDefault="009A1A21" w:rsidP="009A1A21">
      <w:pPr>
        <w:spacing w:before="120"/>
        <w:ind w:firstLine="567"/>
        <w:jc w:val="both"/>
        <w:rPr>
          <w:sz w:val="24"/>
          <w:szCs w:val="24"/>
        </w:rPr>
      </w:pPr>
      <w:r w:rsidRPr="00D34279">
        <w:rPr>
          <w:color w:val="000000"/>
          <w:sz w:val="24"/>
          <w:szCs w:val="24"/>
        </w:rPr>
        <w:sym w:font="Symbol" w:char="F0FF"/>
      </w:r>
      <w:r w:rsidRPr="00D34279">
        <w:rPr>
          <w:color w:val="000000"/>
          <w:sz w:val="24"/>
          <w:szCs w:val="24"/>
        </w:rPr>
        <w:t xml:space="preserve"> </w:t>
      </w:r>
      <w:r w:rsidRPr="00D34279">
        <w:rPr>
          <w:sz w:val="24"/>
          <w:szCs w:val="24"/>
        </w:rPr>
        <w:t>ні;</w:t>
      </w:r>
    </w:p>
    <w:p w14:paraId="00B0B1B9" w14:textId="5B382098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</w:rPr>
        <w:t>4) перелік допоміжних засобів, яких потребує дитина: _____________________________________________</w:t>
      </w:r>
      <w:r w:rsidR="00C90947">
        <w:rPr>
          <w:sz w:val="24"/>
          <w:szCs w:val="24"/>
        </w:rPr>
        <w:t>___________</w:t>
      </w:r>
      <w:r w:rsidRPr="00D34279">
        <w:rPr>
          <w:sz w:val="24"/>
          <w:szCs w:val="24"/>
        </w:rPr>
        <w:t xml:space="preserve">___________________ </w:t>
      </w:r>
    </w:p>
    <w:p w14:paraId="159EBF01" w14:textId="6ED37DF2" w:rsidR="009A1A21" w:rsidRPr="00D34279" w:rsidRDefault="009A1A21" w:rsidP="009A1A21">
      <w:pPr>
        <w:spacing w:before="120"/>
        <w:jc w:val="both"/>
        <w:rPr>
          <w:sz w:val="24"/>
          <w:szCs w:val="24"/>
        </w:rPr>
      </w:pPr>
      <w:r w:rsidRPr="00D34279">
        <w:rPr>
          <w:sz w:val="24"/>
          <w:szCs w:val="24"/>
        </w:rPr>
        <w:t>______________________________________________</w:t>
      </w:r>
      <w:r w:rsidR="00C90947">
        <w:rPr>
          <w:sz w:val="24"/>
          <w:szCs w:val="24"/>
        </w:rPr>
        <w:t>___________</w:t>
      </w:r>
      <w:r w:rsidRPr="00D34279">
        <w:rPr>
          <w:sz w:val="24"/>
          <w:szCs w:val="24"/>
        </w:rPr>
        <w:t>__________________</w:t>
      </w:r>
    </w:p>
    <w:p w14:paraId="06125712" w14:textId="77777777" w:rsidR="009A1A21" w:rsidRPr="00D34279" w:rsidRDefault="009A1A21" w:rsidP="00D34279">
      <w:pPr>
        <w:spacing w:before="120"/>
        <w:ind w:firstLine="567"/>
        <w:rPr>
          <w:sz w:val="24"/>
          <w:szCs w:val="24"/>
        </w:rPr>
      </w:pPr>
      <w:r w:rsidRPr="00D34279">
        <w:rPr>
          <w:sz w:val="24"/>
          <w:szCs w:val="24"/>
        </w:rPr>
        <w:t>6. Індивідуальні особливості розвитку дитини та цілі, завдання, очікувані результати, які планується досягти: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262"/>
        <w:gridCol w:w="1988"/>
        <w:gridCol w:w="1615"/>
        <w:gridCol w:w="3206"/>
      </w:tblGrid>
      <w:tr w:rsidR="009A1A21" w:rsidRPr="00D34279" w14:paraId="47503861" w14:textId="77777777" w:rsidTr="00AA6618">
        <w:trPr>
          <w:tblHeader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F405" w14:textId="77777777" w:rsidR="009A1A21" w:rsidRPr="00D34279" w:rsidRDefault="009A1A21" w:rsidP="00AA6618">
            <w:pPr>
              <w:spacing w:before="120"/>
              <w:jc w:val="center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lastRenderedPageBreak/>
              <w:t>Наявні знання, вміння і навички дитини (компетентності)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0E8F" w14:textId="77777777" w:rsidR="009A1A21" w:rsidRPr="00D34279" w:rsidRDefault="009A1A21" w:rsidP="00AA6618">
            <w:pPr>
              <w:spacing w:before="120"/>
              <w:jc w:val="center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Цілі та завдання на період реалізації  індивідуальної програми розвитку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8FD" w14:textId="77777777" w:rsidR="009A1A21" w:rsidRPr="00D34279" w:rsidRDefault="00000000" w:rsidP="00AA6618">
            <w:pPr>
              <w:widowControl w:val="0"/>
              <w:spacing w:before="120"/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0"/>
                <w:id w:val="-1442993646"/>
              </w:sdtPr>
              <w:sdtContent/>
            </w:sdt>
            <w:r w:rsidR="009A1A21" w:rsidRPr="00D34279">
              <w:rPr>
                <w:sz w:val="24"/>
                <w:szCs w:val="24"/>
              </w:rPr>
              <w:t>Очікувані результати/ вміння, які планується досягти</w:t>
            </w:r>
          </w:p>
        </w:tc>
        <w:tc>
          <w:tcPr>
            <w:tcW w:w="1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3B0589" w14:textId="77777777" w:rsidR="009A1A21" w:rsidRPr="00D34279" w:rsidRDefault="009A1A21" w:rsidP="00AA6618">
            <w:pPr>
              <w:widowControl w:val="0"/>
              <w:spacing w:before="120"/>
              <w:ind w:left="-108" w:right="-91"/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D34279">
              <w:rPr>
                <w:rFonts w:eastAsia="Arial"/>
                <w:color w:val="000000"/>
                <w:sz w:val="24"/>
                <w:szCs w:val="24"/>
              </w:rPr>
              <w:t>Отримані результати/вміння (сформовано, формується) (заповнюється після виконання індивідуальної програми розвитку або вкінці навчального року)</w:t>
            </w:r>
          </w:p>
        </w:tc>
      </w:tr>
      <w:tr w:rsidR="009A1A21" w:rsidRPr="00D34279" w14:paraId="6D1C6A01" w14:textId="77777777" w:rsidTr="00AA6618">
        <w:trPr>
          <w:trHeight w:val="398"/>
        </w:trPr>
        <w:tc>
          <w:tcPr>
            <w:tcW w:w="1247" w:type="pct"/>
            <w:tcBorders>
              <w:top w:val="single" w:sz="4" w:space="0" w:color="auto"/>
            </w:tcBorders>
            <w:vAlign w:val="center"/>
            <w:hideMark/>
          </w:tcPr>
          <w:p w14:paraId="6B8FB262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Знає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vAlign w:val="center"/>
          </w:tcPr>
          <w:p w14:paraId="02BB4EF1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</w:tcBorders>
            <w:vAlign w:val="center"/>
          </w:tcPr>
          <w:p w14:paraId="66D03868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tcBorders>
              <w:top w:val="single" w:sz="4" w:space="0" w:color="auto"/>
            </w:tcBorders>
            <w:vAlign w:val="center"/>
          </w:tcPr>
          <w:p w14:paraId="5D10EB36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  <w:tr w:rsidR="009A1A21" w:rsidRPr="00D34279" w14:paraId="71F83682" w14:textId="77777777" w:rsidTr="00AA6618">
        <w:trPr>
          <w:trHeight w:val="398"/>
        </w:trPr>
        <w:tc>
          <w:tcPr>
            <w:tcW w:w="1247" w:type="pct"/>
            <w:vAlign w:val="center"/>
            <w:hideMark/>
          </w:tcPr>
          <w:p w14:paraId="761B9E13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Вміє</w:t>
            </w:r>
          </w:p>
        </w:tc>
        <w:tc>
          <w:tcPr>
            <w:tcW w:w="1096" w:type="pct"/>
            <w:vAlign w:val="center"/>
          </w:tcPr>
          <w:p w14:paraId="1C8C2688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47AEEAF9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1C793BCF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  <w:tr w:rsidR="009A1A21" w:rsidRPr="00D34279" w14:paraId="00E97BA5" w14:textId="77777777" w:rsidTr="00AA6618">
        <w:trPr>
          <w:trHeight w:val="398"/>
        </w:trPr>
        <w:tc>
          <w:tcPr>
            <w:tcW w:w="1247" w:type="pct"/>
            <w:vAlign w:val="center"/>
            <w:hideMark/>
          </w:tcPr>
          <w:p w14:paraId="5A500FE9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Володіє</w:t>
            </w:r>
          </w:p>
        </w:tc>
        <w:tc>
          <w:tcPr>
            <w:tcW w:w="1096" w:type="pct"/>
            <w:vAlign w:val="center"/>
          </w:tcPr>
          <w:p w14:paraId="4C7F530F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4BA23220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2869E100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  <w:tr w:rsidR="009A1A21" w:rsidRPr="00D34279" w14:paraId="53BD8D29" w14:textId="77777777" w:rsidTr="00AA6618">
        <w:trPr>
          <w:trHeight w:val="398"/>
        </w:trPr>
        <w:tc>
          <w:tcPr>
            <w:tcW w:w="1247" w:type="pct"/>
            <w:vAlign w:val="center"/>
            <w:hideMark/>
          </w:tcPr>
          <w:p w14:paraId="183916BA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Розуміє</w:t>
            </w:r>
          </w:p>
        </w:tc>
        <w:tc>
          <w:tcPr>
            <w:tcW w:w="1096" w:type="pct"/>
            <w:vAlign w:val="center"/>
          </w:tcPr>
          <w:p w14:paraId="6129905F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129477B3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64C0CE77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  <w:tr w:rsidR="009A1A21" w:rsidRPr="00D34279" w14:paraId="20E998A4" w14:textId="77777777" w:rsidTr="00AA6618">
        <w:trPr>
          <w:trHeight w:val="398"/>
        </w:trPr>
        <w:tc>
          <w:tcPr>
            <w:tcW w:w="1247" w:type="pct"/>
            <w:vAlign w:val="center"/>
            <w:hideMark/>
          </w:tcPr>
          <w:p w14:paraId="29DD473F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Застосовує (самостійно, з підказками</w:t>
            </w:r>
          </w:p>
        </w:tc>
        <w:tc>
          <w:tcPr>
            <w:tcW w:w="1096" w:type="pct"/>
            <w:vAlign w:val="center"/>
          </w:tcPr>
          <w:p w14:paraId="2902FE33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72DEBAD9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65B30C3E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  <w:tr w:rsidR="009A1A21" w:rsidRPr="00D34279" w14:paraId="4D6EC4CA" w14:textId="77777777" w:rsidTr="00AA6618">
        <w:trPr>
          <w:trHeight w:val="398"/>
        </w:trPr>
        <w:tc>
          <w:tcPr>
            <w:tcW w:w="1247" w:type="pct"/>
            <w:vAlign w:val="center"/>
            <w:hideMark/>
          </w:tcPr>
          <w:p w14:paraId="3C91978E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Здатна</w:t>
            </w:r>
          </w:p>
        </w:tc>
        <w:tc>
          <w:tcPr>
            <w:tcW w:w="1096" w:type="pct"/>
            <w:vAlign w:val="center"/>
          </w:tcPr>
          <w:p w14:paraId="38700378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3C41E71D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74C192E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  <w:tr w:rsidR="009A1A21" w:rsidRPr="00D34279" w14:paraId="5075DDF8" w14:textId="77777777" w:rsidTr="00AA6618">
        <w:trPr>
          <w:trHeight w:val="398"/>
        </w:trPr>
        <w:tc>
          <w:tcPr>
            <w:tcW w:w="1247" w:type="pct"/>
            <w:vAlign w:val="center"/>
            <w:hideMark/>
          </w:tcPr>
          <w:p w14:paraId="2D805360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Засвоїла</w:t>
            </w:r>
          </w:p>
        </w:tc>
        <w:tc>
          <w:tcPr>
            <w:tcW w:w="1096" w:type="pct"/>
            <w:vAlign w:val="center"/>
          </w:tcPr>
          <w:p w14:paraId="2F0B431F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5E1ACD68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547041E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  <w:tr w:rsidR="009A1A21" w:rsidRPr="00D34279" w14:paraId="0E212835" w14:textId="77777777" w:rsidTr="00AA6618">
        <w:trPr>
          <w:trHeight w:val="398"/>
        </w:trPr>
        <w:tc>
          <w:tcPr>
            <w:tcW w:w="1247" w:type="pct"/>
            <w:vAlign w:val="center"/>
            <w:hideMark/>
          </w:tcPr>
          <w:p w14:paraId="54D16296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  <w:r w:rsidRPr="00D34279">
              <w:rPr>
                <w:sz w:val="24"/>
                <w:szCs w:val="24"/>
              </w:rPr>
              <w:t>Інше</w:t>
            </w:r>
          </w:p>
        </w:tc>
        <w:tc>
          <w:tcPr>
            <w:tcW w:w="1096" w:type="pct"/>
            <w:vAlign w:val="center"/>
          </w:tcPr>
          <w:p w14:paraId="7FBFF91E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02C4F1EF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5881FF04" w14:textId="77777777" w:rsidR="009A1A21" w:rsidRPr="00D34279" w:rsidRDefault="009A1A21" w:rsidP="00AA6618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29102504" w14:textId="77777777" w:rsidR="009A1A21" w:rsidRPr="00D34279" w:rsidRDefault="009A1A21" w:rsidP="00D34279">
      <w:pPr>
        <w:pStyle w:val="a4"/>
        <w:spacing w:after="120"/>
        <w:rPr>
          <w:sz w:val="24"/>
          <w:szCs w:val="24"/>
        </w:rPr>
      </w:pPr>
      <w:r w:rsidRPr="00D34279">
        <w:rPr>
          <w:sz w:val="24"/>
          <w:szCs w:val="24"/>
        </w:rPr>
        <w:t>7. Додаткові психолого-педагогічні та корекційно-розвиткові послуги (заняття):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1856"/>
        <w:gridCol w:w="2812"/>
        <w:gridCol w:w="2135"/>
        <w:gridCol w:w="2268"/>
      </w:tblGrid>
      <w:tr w:rsidR="009A1A21" w:rsidRPr="00D34279" w14:paraId="5FB09A8B" w14:textId="77777777" w:rsidTr="00AA6618">
        <w:tc>
          <w:tcPr>
            <w:tcW w:w="10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C0EC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Найменування заняття (послуги)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1FF6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Фахівець, який проводить заняття (надає послугу)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E85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Місце проведення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B72919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Розклад занять</w:t>
            </w:r>
          </w:p>
        </w:tc>
      </w:tr>
      <w:tr w:rsidR="009A1A21" w:rsidRPr="00D34279" w14:paraId="21DA861F" w14:textId="77777777" w:rsidTr="00AA6618">
        <w:tc>
          <w:tcPr>
            <w:tcW w:w="1023" w:type="pct"/>
            <w:tcBorders>
              <w:top w:val="single" w:sz="4" w:space="0" w:color="auto"/>
            </w:tcBorders>
            <w:vAlign w:val="center"/>
          </w:tcPr>
          <w:p w14:paraId="1525A715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</w:tcBorders>
            <w:vAlign w:val="center"/>
          </w:tcPr>
          <w:p w14:paraId="60878946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tcBorders>
              <w:top w:val="single" w:sz="4" w:space="0" w:color="auto"/>
            </w:tcBorders>
            <w:vAlign w:val="center"/>
          </w:tcPr>
          <w:p w14:paraId="4AAA288E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14:paraId="7CE2BF87" w14:textId="77777777" w:rsidR="009A1A21" w:rsidRPr="00D34279" w:rsidRDefault="009A1A21" w:rsidP="00AA6618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7581246" w14:textId="77777777" w:rsidR="009A1A21" w:rsidRPr="00D34279" w:rsidRDefault="009A1A21" w:rsidP="00D34279">
      <w:pPr>
        <w:spacing w:before="120" w:after="120"/>
        <w:ind w:firstLine="567"/>
        <w:rPr>
          <w:color w:val="000000"/>
          <w:sz w:val="24"/>
          <w:szCs w:val="24"/>
        </w:rPr>
      </w:pPr>
      <w:r w:rsidRPr="00D34279">
        <w:rPr>
          <w:sz w:val="24"/>
          <w:szCs w:val="24"/>
        </w:rPr>
        <w:t>8</w:t>
      </w:r>
      <w:r w:rsidRPr="00D34279">
        <w:rPr>
          <w:color w:val="000000"/>
          <w:sz w:val="24"/>
          <w:szCs w:val="24"/>
        </w:rPr>
        <w:t>. Члени команди психолого-педагогічного супроводу, які складали індивідуальну програму розвитку: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86"/>
        <w:gridCol w:w="2317"/>
        <w:gridCol w:w="3068"/>
      </w:tblGrid>
      <w:tr w:rsidR="009A1A21" w:rsidRPr="00D34279" w14:paraId="44C968F9" w14:textId="77777777" w:rsidTr="00AA6618">
        <w:tc>
          <w:tcPr>
            <w:tcW w:w="2032" w:type="pct"/>
            <w:vAlign w:val="center"/>
            <w:hideMark/>
          </w:tcPr>
          <w:p w14:paraId="68C1FE6A" w14:textId="77777777" w:rsidR="009A1A21" w:rsidRPr="00D34279" w:rsidRDefault="009A1A21" w:rsidP="00AA661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 xml:space="preserve">Прізвище, власне ім’я, </w:t>
            </w:r>
            <w:r w:rsidRPr="00D34279">
              <w:rPr>
                <w:color w:val="000000"/>
                <w:sz w:val="24"/>
                <w:szCs w:val="24"/>
              </w:rPr>
              <w:br/>
              <w:t>по батькові (за наявності)</w:t>
            </w:r>
          </w:p>
        </w:tc>
        <w:tc>
          <w:tcPr>
            <w:tcW w:w="1277" w:type="pct"/>
            <w:vAlign w:val="center"/>
            <w:hideMark/>
          </w:tcPr>
          <w:p w14:paraId="754A136D" w14:textId="77777777" w:rsidR="009A1A21" w:rsidRPr="00D34279" w:rsidRDefault="009A1A21" w:rsidP="00AA661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Посада</w:t>
            </w:r>
          </w:p>
        </w:tc>
        <w:tc>
          <w:tcPr>
            <w:tcW w:w="1691" w:type="pct"/>
            <w:vAlign w:val="center"/>
            <w:hideMark/>
          </w:tcPr>
          <w:p w14:paraId="35D84485" w14:textId="77777777" w:rsidR="009A1A21" w:rsidRPr="00D34279" w:rsidRDefault="009A1A21" w:rsidP="00AA661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D34279">
              <w:rPr>
                <w:color w:val="000000"/>
                <w:sz w:val="24"/>
                <w:szCs w:val="24"/>
              </w:rPr>
              <w:t>Підпис</w:t>
            </w:r>
          </w:p>
        </w:tc>
      </w:tr>
    </w:tbl>
    <w:p w14:paraId="7DCCFD4F" w14:textId="77777777" w:rsidR="009A1A21" w:rsidRPr="00D34279" w:rsidRDefault="009A1A21" w:rsidP="00D34279">
      <w:pPr>
        <w:widowControl w:val="0"/>
        <w:spacing w:before="360"/>
        <w:ind w:firstLine="567"/>
        <w:rPr>
          <w:sz w:val="24"/>
          <w:szCs w:val="24"/>
        </w:rPr>
      </w:pPr>
      <w:r w:rsidRPr="00D34279">
        <w:rPr>
          <w:sz w:val="24"/>
          <w:szCs w:val="24"/>
        </w:rPr>
        <w:t>9. Погодження індивідуальної програми розвитку з батьками/іншими законними представниками дитини:</w:t>
      </w:r>
    </w:p>
    <w:p w14:paraId="3C1EAC45" w14:textId="77777777" w:rsidR="009A1A21" w:rsidRPr="00D34279" w:rsidRDefault="009A1A21" w:rsidP="009A1A21">
      <w:pPr>
        <w:widowControl w:val="0"/>
        <w:spacing w:before="120"/>
        <w:ind w:firstLine="567"/>
        <w:jc w:val="both"/>
        <w:rPr>
          <w:sz w:val="24"/>
          <w:szCs w:val="24"/>
        </w:rPr>
      </w:pPr>
      <w:r w:rsidRPr="00D34279">
        <w:rPr>
          <w:sz w:val="24"/>
          <w:szCs w:val="24"/>
        </w:rPr>
        <w:t>Я, _________________________________________________________,</w:t>
      </w:r>
    </w:p>
    <w:p w14:paraId="7FC3B48B" w14:textId="77777777" w:rsidR="009A1A21" w:rsidRPr="000F29AB" w:rsidRDefault="009A1A21" w:rsidP="009A1A21">
      <w:pPr>
        <w:widowControl w:val="0"/>
        <w:jc w:val="center"/>
        <w:rPr>
          <w:sz w:val="24"/>
          <w:szCs w:val="24"/>
          <w:vertAlign w:val="superscript"/>
        </w:rPr>
      </w:pPr>
      <w:r w:rsidRPr="000F29AB">
        <w:rPr>
          <w:sz w:val="24"/>
          <w:szCs w:val="24"/>
          <w:vertAlign w:val="superscript"/>
        </w:rPr>
        <w:t>(прізвище, власне ім’я, по батькові (за наявності)</w:t>
      </w:r>
    </w:p>
    <w:p w14:paraId="11F244C4" w14:textId="77777777" w:rsidR="009A1A21" w:rsidRPr="00D34279" w:rsidRDefault="009A1A21" w:rsidP="00D34279">
      <w:pPr>
        <w:widowControl w:val="0"/>
        <w:spacing w:before="120"/>
        <w:rPr>
          <w:sz w:val="24"/>
          <w:szCs w:val="24"/>
        </w:rPr>
      </w:pPr>
      <w:r w:rsidRPr="00D34279">
        <w:rPr>
          <w:sz w:val="24"/>
          <w:szCs w:val="24"/>
        </w:rPr>
        <w:t>брав (брала) участь у розробленні індивідуальної програми розвитку та згоден (згодна) з її змістом.</w:t>
      </w:r>
    </w:p>
    <w:p w14:paraId="1644C7E1" w14:textId="77777777" w:rsidR="009A1A21" w:rsidRPr="00D34279" w:rsidRDefault="009A1A21" w:rsidP="009A1A21">
      <w:pPr>
        <w:widowControl w:val="0"/>
        <w:spacing w:before="120"/>
        <w:jc w:val="center"/>
        <w:rPr>
          <w:sz w:val="24"/>
          <w:szCs w:val="24"/>
        </w:rPr>
      </w:pPr>
      <w:r w:rsidRPr="00D34279">
        <w:rPr>
          <w:sz w:val="24"/>
          <w:szCs w:val="24"/>
        </w:rPr>
        <w:t>________________________________________</w:t>
      </w:r>
    </w:p>
    <w:p w14:paraId="67B4D0D0" w14:textId="77777777" w:rsidR="009A1A21" w:rsidRPr="000F29AB" w:rsidRDefault="009A1A21" w:rsidP="009A1A21">
      <w:pPr>
        <w:widowControl w:val="0"/>
        <w:jc w:val="center"/>
        <w:rPr>
          <w:sz w:val="24"/>
          <w:szCs w:val="24"/>
          <w:vertAlign w:val="superscript"/>
        </w:rPr>
      </w:pPr>
      <w:r w:rsidRPr="000F29AB">
        <w:rPr>
          <w:sz w:val="24"/>
          <w:szCs w:val="24"/>
          <w:vertAlign w:val="superscript"/>
        </w:rPr>
        <w:t>(підпис батька (матері)/інших законних представників дитини)</w:t>
      </w:r>
    </w:p>
    <w:p w14:paraId="1EBB9FBE" w14:textId="77777777" w:rsidR="009A1A21" w:rsidRPr="00D34279" w:rsidRDefault="009A1A21" w:rsidP="009A1A21">
      <w:pPr>
        <w:widowControl w:val="0"/>
        <w:spacing w:before="120"/>
        <w:jc w:val="both"/>
        <w:rPr>
          <w:sz w:val="24"/>
          <w:szCs w:val="24"/>
        </w:rPr>
      </w:pPr>
      <w:r w:rsidRPr="00D34279">
        <w:rPr>
          <w:sz w:val="24"/>
          <w:szCs w:val="24"/>
        </w:rPr>
        <w:t>Дата _____________________</w:t>
      </w:r>
    </w:p>
    <w:p w14:paraId="62FF625C" w14:textId="77777777" w:rsidR="000F29AB" w:rsidRDefault="000F29AB" w:rsidP="000F29AB">
      <w:pPr>
        <w:widowControl w:val="0"/>
        <w:spacing w:before="120"/>
        <w:rPr>
          <w:rFonts w:eastAsiaTheme="minorHAnsi"/>
          <w:sz w:val="24"/>
          <w:szCs w:val="24"/>
          <w:lang w:eastAsia="en-US"/>
        </w:rPr>
      </w:pPr>
    </w:p>
    <w:p w14:paraId="3B97DA98" w14:textId="46F29308" w:rsidR="009A1A21" w:rsidRPr="000F29AB" w:rsidRDefault="009A1A21" w:rsidP="000F29AB">
      <w:pPr>
        <w:widowControl w:val="0"/>
        <w:spacing w:before="120"/>
        <w:rPr>
          <w:rFonts w:eastAsiaTheme="minorHAnsi"/>
          <w:sz w:val="20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</w:t>
      </w:r>
      <w:r>
        <w:rPr>
          <w:rFonts w:eastAsiaTheme="minorHAnsi"/>
          <w:sz w:val="24"/>
          <w:szCs w:val="24"/>
          <w:lang w:eastAsia="en-US"/>
        </w:rPr>
        <w:br/>
      </w:r>
      <w:r w:rsidRPr="000F29AB">
        <w:rPr>
          <w:rFonts w:eastAsiaTheme="minorHAnsi"/>
          <w:sz w:val="20"/>
          <w:lang w:eastAsia="en-US"/>
        </w:rPr>
        <w:t xml:space="preserve">*За потреби команда психолого-педагогічного супроводу разом з фахівцем </w:t>
      </w:r>
      <w:proofErr w:type="spellStart"/>
      <w:r w:rsidRPr="000F29AB">
        <w:rPr>
          <w:rFonts w:eastAsiaTheme="minorHAnsi"/>
          <w:sz w:val="20"/>
          <w:lang w:eastAsia="en-US"/>
        </w:rPr>
        <w:t>інклюзивно</w:t>
      </w:r>
      <w:proofErr w:type="spellEnd"/>
      <w:r w:rsidRPr="000F29AB">
        <w:rPr>
          <w:rFonts w:eastAsiaTheme="minorHAnsi"/>
          <w:sz w:val="20"/>
          <w:lang w:eastAsia="en-US"/>
        </w:rPr>
        <w:t>-ресурсного центру та за погодженням із батьками (іншими законними представниками) дитини можуть прийняти рішення про зміну рівня підтримки в межах суміжного з урахуванням динаміки розвитку дитини.</w:t>
      </w:r>
    </w:p>
    <w:p w14:paraId="2A6FA1AF" w14:textId="555D92FA" w:rsidR="00750F6A" w:rsidRPr="00750F6A" w:rsidRDefault="00750F6A" w:rsidP="009A1A21">
      <w:pPr>
        <w:widowControl w:val="0"/>
        <w:spacing w:before="120"/>
        <w:jc w:val="both"/>
        <w:rPr>
          <w:sz w:val="24"/>
          <w:szCs w:val="28"/>
        </w:rPr>
      </w:pPr>
      <w:r w:rsidRPr="00750F6A">
        <w:rPr>
          <w:rStyle w:val="st46"/>
          <w:color w:val="auto"/>
          <w:sz w:val="24"/>
        </w:rPr>
        <w:t xml:space="preserve">Додаток 1 в редакції Постанов КМ </w:t>
      </w:r>
      <w:r w:rsidRPr="00750F6A">
        <w:rPr>
          <w:rStyle w:val="st131"/>
          <w:color w:val="auto"/>
          <w:sz w:val="24"/>
        </w:rPr>
        <w:t>№ 769 від 28.07.2021</w:t>
      </w:r>
      <w:r w:rsidRPr="00750F6A">
        <w:rPr>
          <w:rStyle w:val="st46"/>
          <w:color w:val="auto"/>
          <w:sz w:val="24"/>
        </w:rPr>
        <w:t xml:space="preserve">, </w:t>
      </w:r>
      <w:r w:rsidRPr="00750F6A">
        <w:rPr>
          <w:rStyle w:val="st131"/>
          <w:color w:val="auto"/>
          <w:sz w:val="24"/>
        </w:rPr>
        <w:t>№ 1036 від 26.08.2025</w:t>
      </w:r>
    </w:p>
    <w:sectPr w:rsidR="00750F6A" w:rsidRPr="00750F6A" w:rsidSect="00BD560D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925B" w14:textId="77777777" w:rsidR="00D51C7F" w:rsidRDefault="00D51C7F">
      <w:r>
        <w:separator/>
      </w:r>
    </w:p>
  </w:endnote>
  <w:endnote w:type="continuationSeparator" w:id="0">
    <w:p w14:paraId="551705EB" w14:textId="77777777" w:rsidR="00D51C7F" w:rsidRDefault="00D5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3CF7" w14:textId="77777777" w:rsidR="00D51C7F" w:rsidRDefault="00D51C7F">
      <w:r>
        <w:separator/>
      </w:r>
    </w:p>
  </w:footnote>
  <w:footnote w:type="continuationSeparator" w:id="0">
    <w:p w14:paraId="5D403B13" w14:textId="77777777" w:rsidR="00D51C7F" w:rsidRDefault="00D5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FF9D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EF40945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BFE1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50F6A">
      <w:rPr>
        <w:noProof/>
      </w:rPr>
      <w:t>4</w:t>
    </w:r>
    <w:r>
      <w:fldChar w:fldCharType="end"/>
    </w:r>
  </w:p>
  <w:p w14:paraId="530EDD93" w14:textId="77777777" w:rsidR="00000000" w:rsidRDefault="009A1A21" w:rsidP="00E51C19">
    <w:pPr>
      <w:ind w:left="11482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F29AB"/>
    <w:rsid w:val="001714CE"/>
    <w:rsid w:val="001A5FC5"/>
    <w:rsid w:val="00210F96"/>
    <w:rsid w:val="004C29EB"/>
    <w:rsid w:val="004D246A"/>
    <w:rsid w:val="00525BBB"/>
    <w:rsid w:val="00597D30"/>
    <w:rsid w:val="0063408E"/>
    <w:rsid w:val="00750F6A"/>
    <w:rsid w:val="007C08A2"/>
    <w:rsid w:val="007D0A5F"/>
    <w:rsid w:val="007D7BAD"/>
    <w:rsid w:val="00813211"/>
    <w:rsid w:val="00893231"/>
    <w:rsid w:val="008D4424"/>
    <w:rsid w:val="009175E2"/>
    <w:rsid w:val="009A1A21"/>
    <w:rsid w:val="009A5BF1"/>
    <w:rsid w:val="00A37731"/>
    <w:rsid w:val="00AC3D8C"/>
    <w:rsid w:val="00BD560D"/>
    <w:rsid w:val="00C76396"/>
    <w:rsid w:val="00C90947"/>
    <w:rsid w:val="00D34279"/>
    <w:rsid w:val="00D40A6B"/>
    <w:rsid w:val="00D51C7F"/>
    <w:rsid w:val="00D62814"/>
    <w:rsid w:val="00DC64C3"/>
    <w:rsid w:val="00E14E67"/>
    <w:rsid w:val="00E218F3"/>
    <w:rsid w:val="00EB3BD2"/>
    <w:rsid w:val="00FA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500FC"/>
  <w15:docId w15:val="{1A73BBDF-8B5F-4D8F-8221-17540335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4D246A"/>
    <w:rPr>
      <w:b/>
      <w:i/>
    </w:rPr>
  </w:style>
  <w:style w:type="paragraph" w:styleId="ad">
    <w:name w:val="Balloon Text"/>
    <w:basedOn w:val="a"/>
    <w:link w:val="ae"/>
    <w:rsid w:val="00BD560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D560D"/>
    <w:rPr>
      <w:rFonts w:ascii="Tahoma" w:hAnsi="Tahoma" w:cs="Tahoma"/>
      <w:sz w:val="16"/>
      <w:szCs w:val="16"/>
    </w:rPr>
  </w:style>
  <w:style w:type="character" w:customStyle="1" w:styleId="st131">
    <w:name w:val="st131"/>
    <w:uiPriority w:val="99"/>
    <w:rsid w:val="00750F6A"/>
    <w:rPr>
      <w:i/>
      <w:iCs/>
      <w:color w:val="0000FF"/>
    </w:rPr>
  </w:style>
  <w:style w:type="character" w:customStyle="1" w:styleId="st46">
    <w:name w:val="st46"/>
    <w:uiPriority w:val="99"/>
    <w:rsid w:val="00750F6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3268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Веретюк Ольга Іванівна</dc:creator>
  <cp:lastModifiedBy>Лариса Ільченко</cp:lastModifiedBy>
  <cp:revision>4</cp:revision>
  <cp:lastPrinted>2002-04-19T12:13:00Z</cp:lastPrinted>
  <dcterms:created xsi:type="dcterms:W3CDTF">2025-09-01T13:45:00Z</dcterms:created>
  <dcterms:modified xsi:type="dcterms:W3CDTF">2025-09-04T11:06:00Z</dcterms:modified>
</cp:coreProperties>
</file>