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416" w:rsidRPr="006629B7" w:rsidRDefault="00520416" w:rsidP="00520416">
      <w:pPr>
        <w:pStyle w:val="2"/>
        <w:rPr>
          <w:rFonts w:eastAsia="Times New Roman"/>
          <w:lang w:eastAsia="uk-UA"/>
        </w:rPr>
      </w:pPr>
      <w:r w:rsidRPr="006629B7">
        <w:rPr>
          <w:rFonts w:eastAsia="Times New Roman"/>
          <w:lang w:eastAsia="uk-UA"/>
        </w:rPr>
        <w:t>Дидактические игры для дошкольников с картинками</w:t>
      </w:r>
    </w:p>
    <w:p w:rsidR="00520416" w:rsidRPr="00AE74E3" w:rsidRDefault="00520416" w:rsidP="00520416">
      <w:bookmarkStart w:id="0" w:name="_GoBack"/>
      <w:bookmarkEnd w:id="0"/>
    </w:p>
    <w:tbl>
      <w:tblPr>
        <w:tblW w:w="45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  <w:tblDescription w:val="Дидактичні ігри в ДНЗ"/>
      </w:tblPr>
      <w:tblGrid>
        <w:gridCol w:w="3434"/>
        <w:gridCol w:w="1095"/>
        <w:gridCol w:w="235"/>
        <w:gridCol w:w="4073"/>
      </w:tblGrid>
      <w:tr w:rsidR="00520416" w:rsidRPr="006629B7" w:rsidTr="00AE74E3">
        <w:trPr>
          <w:tblCellSpacing w:w="0" w:type="dxa"/>
        </w:trPr>
        <w:tc>
          <w:tcPr>
            <w:tcW w:w="34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416" w:rsidRPr="006629B7" w:rsidRDefault="00520416" w:rsidP="00AE74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  <w:t>В</w:t>
            </w:r>
            <w:r w:rsidRPr="006629B7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  <w:t xml:space="preserve"> магазине игрушек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416" w:rsidRPr="006629B7" w:rsidRDefault="00520416" w:rsidP="00AE74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6629B7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uk-UA"/>
              </w:rPr>
              <w:t>Цель</w:t>
            </w:r>
          </w:p>
        </w:tc>
        <w:tc>
          <w:tcPr>
            <w:tcW w:w="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416" w:rsidRPr="006629B7" w:rsidRDefault="00520416" w:rsidP="00AE74E3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4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416" w:rsidRPr="006629B7" w:rsidRDefault="00520416" w:rsidP="0052041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color w:val="000000"/>
                <w:sz w:val="27"/>
                <w:szCs w:val="27"/>
              </w:rPr>
            </w:pPr>
            <w:r w:rsidRPr="006629B7">
              <w:rPr>
                <w:color w:val="000000"/>
                <w:sz w:val="27"/>
                <w:szCs w:val="27"/>
              </w:rPr>
              <w:t>упражнять в счете, наглядном сравнении, установлении причинно-следственных связей;</w:t>
            </w:r>
          </w:p>
          <w:p w:rsidR="00520416" w:rsidRPr="006629B7" w:rsidRDefault="00520416" w:rsidP="0052041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color w:val="000000"/>
                <w:sz w:val="27"/>
                <w:szCs w:val="27"/>
              </w:rPr>
            </w:pPr>
            <w:r w:rsidRPr="006629B7">
              <w:rPr>
                <w:color w:val="000000"/>
                <w:sz w:val="27"/>
                <w:szCs w:val="27"/>
              </w:rPr>
              <w:t>развивать внимание, сообразительность.</w:t>
            </w:r>
          </w:p>
        </w:tc>
      </w:tr>
      <w:tr w:rsidR="00520416" w:rsidRPr="006629B7" w:rsidTr="00AE74E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416" w:rsidRPr="006629B7" w:rsidRDefault="00520416" w:rsidP="00AE74E3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416" w:rsidRPr="006629B7" w:rsidRDefault="00520416" w:rsidP="00AE74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uk-UA"/>
              </w:rPr>
            </w:pPr>
            <w:r w:rsidRPr="006629B7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uk-UA"/>
              </w:rPr>
              <w:t>Ход игры</w:t>
            </w:r>
          </w:p>
        </w:tc>
        <w:tc>
          <w:tcPr>
            <w:tcW w:w="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416" w:rsidRPr="006629B7" w:rsidRDefault="00520416" w:rsidP="00AE74E3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4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416" w:rsidRPr="006629B7" w:rsidRDefault="00520416" w:rsidP="00AE74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6629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Воспитатель предлагает детям рассмотреть карточки с изображением полок витрины в магазине игрушек: до прихода Сережи и после того, как он кое-что приобрел.</w:t>
            </w:r>
          </w:p>
          <w:p w:rsidR="00520416" w:rsidRPr="006629B7" w:rsidRDefault="00520416" w:rsidP="00AE74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6629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Воспитатель: «Дети, какие игрушки купил Сережа? Сколько их всего? Где именно на полках они находились сначала? Сколько из них было на 1, 2, 3, 4-й полках? Что изменилось на каждой из полок? Какие игрушки остались на своих местах?».</w:t>
            </w:r>
          </w:p>
          <w:p w:rsidR="00520416" w:rsidRPr="006629B7" w:rsidRDefault="00520416" w:rsidP="00AE74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uk-UA"/>
              </w:rPr>
            </w:pPr>
            <w:r w:rsidRPr="006629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Дети описывают пространственное размещение игрушек, определяя, какая находится слева, справа, сверху, снизу, в правом нижнем, левом верхнем углу и тому подобное. Затем определяют, какой товар является лишним. (</w:t>
            </w:r>
            <w:r w:rsidRPr="006629B7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uk-UA"/>
              </w:rPr>
              <w:t>Кроссовки не могут продаваться в магазине игрушек.)</w:t>
            </w:r>
          </w:p>
          <w:p w:rsidR="00520416" w:rsidRPr="006629B7" w:rsidRDefault="00520416" w:rsidP="00AE74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6629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Воспитатель: «Дети, посмотрите, все ли в порядке с игрушками, которые остались? (У черепашки не хватает одного колеса.) Хорошо ли поступил Сережа, оставив после себя такой беспорядок? (Нет.) Как следует вести себя в магазине?»</w:t>
            </w:r>
          </w:p>
        </w:tc>
      </w:tr>
      <w:tr w:rsidR="00520416" w:rsidRPr="006629B7" w:rsidTr="00AE74E3">
        <w:trPr>
          <w:tblCellSpacing w:w="0" w:type="dxa"/>
        </w:trPr>
        <w:tc>
          <w:tcPr>
            <w:tcW w:w="34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416" w:rsidRPr="006629B7" w:rsidRDefault="00520416" w:rsidP="00AE74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</w:pPr>
            <w:r w:rsidRPr="006629B7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  <w:lastRenderedPageBreak/>
              <w:t>В магазине для рукоделия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416" w:rsidRPr="006629B7" w:rsidRDefault="00520416" w:rsidP="00AE74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uk-UA"/>
              </w:rPr>
            </w:pPr>
            <w:r w:rsidRPr="006629B7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uk-UA"/>
              </w:rPr>
              <w:t>Цель</w:t>
            </w:r>
          </w:p>
        </w:tc>
        <w:tc>
          <w:tcPr>
            <w:tcW w:w="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416" w:rsidRPr="006629B7" w:rsidRDefault="00520416" w:rsidP="00AE74E3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4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416" w:rsidRPr="006629B7" w:rsidRDefault="00520416" w:rsidP="0052041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color w:val="000000"/>
                <w:sz w:val="27"/>
                <w:szCs w:val="27"/>
              </w:rPr>
            </w:pPr>
            <w:r w:rsidRPr="006629B7">
              <w:rPr>
                <w:color w:val="000000"/>
                <w:sz w:val="27"/>
                <w:szCs w:val="27"/>
              </w:rPr>
              <w:t>учить классифицировать предметы по разным признакам путем анализа и сопоставления;</w:t>
            </w:r>
          </w:p>
          <w:p w:rsidR="00520416" w:rsidRPr="006629B7" w:rsidRDefault="00520416" w:rsidP="0052041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color w:val="000000"/>
                <w:sz w:val="27"/>
                <w:szCs w:val="27"/>
              </w:rPr>
            </w:pPr>
            <w:r w:rsidRPr="006629B7">
              <w:rPr>
                <w:color w:val="000000"/>
                <w:sz w:val="27"/>
                <w:szCs w:val="27"/>
              </w:rPr>
              <w:t>развивать логическое мышление.</w:t>
            </w:r>
          </w:p>
        </w:tc>
      </w:tr>
      <w:tr w:rsidR="00520416" w:rsidRPr="006629B7" w:rsidTr="00AE74E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416" w:rsidRPr="006629B7" w:rsidRDefault="00520416" w:rsidP="00AE74E3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416" w:rsidRPr="006629B7" w:rsidRDefault="00520416" w:rsidP="00AE74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uk-UA"/>
              </w:rPr>
            </w:pPr>
            <w:r w:rsidRPr="006629B7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uk-UA"/>
              </w:rPr>
              <w:t>Ход игры</w:t>
            </w:r>
          </w:p>
        </w:tc>
        <w:tc>
          <w:tcPr>
            <w:tcW w:w="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416" w:rsidRPr="006629B7" w:rsidRDefault="00520416" w:rsidP="00AE74E3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4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416" w:rsidRPr="006629B7" w:rsidRDefault="00520416" w:rsidP="00AE74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6629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Воспитатель раздает детям индивидуальные карточки с изображениями различных товаров. Дошкольникам необходимо выбрать из них те, которые предназначены для рукоделия, и обвести их красным карандашом. Затем дети называют другие изображенные группы товаров. (</w:t>
            </w:r>
            <w:r w:rsidRPr="00AE74E3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uk-UA"/>
              </w:rPr>
              <w:t>Товары личной гигиены, фрукты, сладости, игрушки.</w:t>
            </w:r>
            <w:r w:rsidRPr="006629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) Их также следует обозначить, обводя предметы каждой группы определенными цветами.</w:t>
            </w:r>
          </w:p>
          <w:p w:rsidR="00520416" w:rsidRPr="006629B7" w:rsidRDefault="00520416" w:rsidP="00AE74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6629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Воспитатель предлагает детям посчитать предметы в каждой группе, а затем объяснить принцип объединения товаров. Дети определяют функциональное назначение каждого из изображенных товаров и называют, можно ли его приобрести в магазине для рукоделия. Например, бусинки — это материал для рукоделия, поэтому их продают в магазине для рукоделия. Они нужны, чтобы изготовить красивое ожерелье, которое можно подарить маме или подруге. Спагетти не продаются в магазине рукоделия, потому что это — пищевой продукт.</w:t>
            </w:r>
          </w:p>
        </w:tc>
      </w:tr>
      <w:tr w:rsidR="00520416" w:rsidRPr="006629B7" w:rsidTr="00AE74E3">
        <w:trPr>
          <w:tblCellSpacing w:w="0" w:type="dxa"/>
        </w:trPr>
        <w:tc>
          <w:tcPr>
            <w:tcW w:w="34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416" w:rsidRPr="006629B7" w:rsidRDefault="00520416" w:rsidP="00AE74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</w:pPr>
            <w:r w:rsidRPr="006629B7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  <w:t>В магазине автозапчастей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416" w:rsidRPr="006629B7" w:rsidRDefault="00520416" w:rsidP="00AE74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uk-UA"/>
              </w:rPr>
            </w:pPr>
            <w:r w:rsidRPr="006629B7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uk-UA"/>
              </w:rPr>
              <w:t>Цель</w:t>
            </w:r>
          </w:p>
        </w:tc>
        <w:tc>
          <w:tcPr>
            <w:tcW w:w="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416" w:rsidRPr="006629B7" w:rsidRDefault="00520416" w:rsidP="00AE74E3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4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416" w:rsidRPr="006629B7" w:rsidRDefault="00520416" w:rsidP="0052041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color w:val="000000"/>
                <w:sz w:val="27"/>
                <w:szCs w:val="27"/>
              </w:rPr>
            </w:pPr>
            <w:r w:rsidRPr="006629B7">
              <w:rPr>
                <w:color w:val="000000"/>
                <w:sz w:val="27"/>
                <w:szCs w:val="27"/>
              </w:rPr>
              <w:t>учить классифицировать предметы по разным признакам путем анализа и сопоставления;</w:t>
            </w:r>
          </w:p>
          <w:p w:rsidR="00520416" w:rsidRPr="006629B7" w:rsidRDefault="00520416" w:rsidP="0052041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color w:val="000000"/>
                <w:sz w:val="27"/>
                <w:szCs w:val="27"/>
              </w:rPr>
            </w:pPr>
            <w:r w:rsidRPr="006629B7">
              <w:rPr>
                <w:color w:val="000000"/>
                <w:sz w:val="27"/>
                <w:szCs w:val="27"/>
              </w:rPr>
              <w:lastRenderedPageBreak/>
              <w:t>развивать логическое мышление.</w:t>
            </w:r>
          </w:p>
        </w:tc>
      </w:tr>
      <w:tr w:rsidR="00520416" w:rsidRPr="006629B7" w:rsidTr="00AE74E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416" w:rsidRPr="006629B7" w:rsidRDefault="00520416" w:rsidP="00AE74E3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416" w:rsidRPr="006629B7" w:rsidRDefault="00520416" w:rsidP="00AE74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uk-UA"/>
              </w:rPr>
            </w:pPr>
            <w:r w:rsidRPr="006629B7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uk-UA"/>
              </w:rPr>
              <w:t>Ход игры</w:t>
            </w:r>
          </w:p>
        </w:tc>
        <w:tc>
          <w:tcPr>
            <w:tcW w:w="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416" w:rsidRPr="006629B7" w:rsidRDefault="00520416" w:rsidP="00AE74E3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4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416" w:rsidRPr="006629B7" w:rsidRDefault="00520416" w:rsidP="00AE74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6629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Воспитатель раздает детям индивидуальные карточки-задания. Их следует внимательно рассмотреть и определить, правильно ли продавец автозапчастей выбрал товары для своего магазина. Дети обводят карандашом зеленого цвета все автозапчасти и детали для автомобилей и называют их.</w:t>
            </w:r>
          </w:p>
          <w:p w:rsidR="00520416" w:rsidRPr="006629B7" w:rsidRDefault="00520416" w:rsidP="00AE74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6629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Воспитатель: «Для чего нужна каждая из этих автозапчастей? Сколько на рисунке всего автомобильных инструментов и автозапчастей?»</w:t>
            </w:r>
          </w:p>
          <w:p w:rsidR="00520416" w:rsidRPr="006629B7" w:rsidRDefault="00520416" w:rsidP="00AE74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6629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Карандашом синего цвета дети обводят запчасти и инструменты из других магазинов. Затем определяют назначение этих товаров и делают вывод о том, в каком магазине должен продаваться каждый из них.</w:t>
            </w:r>
          </w:p>
        </w:tc>
      </w:tr>
      <w:tr w:rsidR="00520416" w:rsidRPr="006629B7" w:rsidTr="00AE74E3">
        <w:trPr>
          <w:tblCellSpacing w:w="0" w:type="dxa"/>
        </w:trPr>
        <w:tc>
          <w:tcPr>
            <w:tcW w:w="34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416" w:rsidRPr="006629B7" w:rsidRDefault="00520416" w:rsidP="00AE74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</w:pPr>
            <w:r w:rsidRPr="006629B7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  <w:t>В магазине часов «Минутка»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416" w:rsidRPr="006629B7" w:rsidRDefault="00520416" w:rsidP="00AE74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6629B7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uk-UA"/>
              </w:rPr>
              <w:t>Цель</w:t>
            </w:r>
          </w:p>
        </w:tc>
        <w:tc>
          <w:tcPr>
            <w:tcW w:w="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416" w:rsidRPr="006629B7" w:rsidRDefault="00520416" w:rsidP="00AE74E3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4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416" w:rsidRPr="006629B7" w:rsidRDefault="00520416" w:rsidP="0052041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color w:val="000000"/>
                <w:sz w:val="27"/>
                <w:szCs w:val="27"/>
              </w:rPr>
            </w:pPr>
            <w:r w:rsidRPr="006629B7">
              <w:rPr>
                <w:sz w:val="24"/>
                <w:szCs w:val="24"/>
              </w:rPr>
              <w:t>упражнять в</w:t>
            </w:r>
            <w:r w:rsidRPr="006629B7">
              <w:t xml:space="preserve"> </w:t>
            </w:r>
            <w:hyperlink r:id="rId6" w:history="1">
              <w:r w:rsidRPr="006629B7">
                <w:rPr>
                  <w:color w:val="0000FF"/>
                  <w:sz w:val="27"/>
                  <w:szCs w:val="27"/>
                  <w:u w:val="single"/>
                </w:rPr>
                <w:t>определении времени по циферблату часов</w:t>
              </w:r>
            </w:hyperlink>
            <w:r w:rsidRPr="006629B7">
              <w:rPr>
                <w:color w:val="0000FF"/>
                <w:sz w:val="27"/>
                <w:szCs w:val="27"/>
                <w:u w:val="single"/>
              </w:rPr>
              <w:t>;</w:t>
            </w:r>
          </w:p>
          <w:p w:rsidR="00520416" w:rsidRPr="006629B7" w:rsidRDefault="00520416" w:rsidP="0052041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color w:val="000000"/>
                <w:sz w:val="27"/>
                <w:szCs w:val="27"/>
              </w:rPr>
            </w:pPr>
            <w:r w:rsidRPr="006629B7">
              <w:rPr>
                <w:color w:val="000000"/>
                <w:sz w:val="27"/>
                <w:szCs w:val="27"/>
              </w:rPr>
              <w:t>развивать мышление, математические способности.</w:t>
            </w:r>
          </w:p>
        </w:tc>
      </w:tr>
      <w:tr w:rsidR="00520416" w:rsidRPr="006629B7" w:rsidTr="00AE74E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416" w:rsidRPr="006629B7" w:rsidRDefault="00520416" w:rsidP="00AE74E3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416" w:rsidRPr="006629B7" w:rsidRDefault="00520416" w:rsidP="00AE74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6629B7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uk-UA"/>
              </w:rPr>
              <w:t>Ход игры</w:t>
            </w:r>
          </w:p>
        </w:tc>
        <w:tc>
          <w:tcPr>
            <w:tcW w:w="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416" w:rsidRPr="006629B7" w:rsidRDefault="00520416" w:rsidP="00AE74E3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4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416" w:rsidRPr="006629B7" w:rsidRDefault="00520416" w:rsidP="00AE74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proofErr w:type="gramStart"/>
            <w:r w:rsidRPr="006629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Воспитатель раздает парные карточки-задания, на которых изображено: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 </w:t>
            </w:r>
            <w:r w:rsidRPr="006629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слева — часы, которые показывают правильно, контрольное время — 12:00, а справа — часы, которые показывают неправильное время.</w:t>
            </w:r>
            <w:proofErr w:type="gramEnd"/>
          </w:p>
          <w:p w:rsidR="00520416" w:rsidRPr="006629B7" w:rsidRDefault="00520416" w:rsidP="00AE74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6629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Воспитатель: «В часовой лавке в 12:00 покупатели увидели, что все часы показывают разное время. Дети, посмотрите </w:t>
            </w:r>
            <w:r w:rsidRPr="006629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lastRenderedPageBreak/>
              <w:t>внимательно и скажите, какие часы отстают или спешат и на сколько. Если необходимо, нарисуйте стрелки и определите время самостоятельно».</w:t>
            </w:r>
          </w:p>
        </w:tc>
      </w:tr>
      <w:tr w:rsidR="00520416" w:rsidRPr="006629B7" w:rsidTr="00AE74E3">
        <w:trPr>
          <w:tblCellSpacing w:w="0" w:type="dxa"/>
        </w:trPr>
        <w:tc>
          <w:tcPr>
            <w:tcW w:w="34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416" w:rsidRPr="006629B7" w:rsidRDefault="00520416" w:rsidP="00AE74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6629B7">
              <w:rPr>
                <w:rFonts w:ascii="Times New Roman" w:eastAsiaTheme="majorEastAsia" w:hAnsi="Times New Roman" w:cs="Times New Roman"/>
                <w:b/>
                <w:bCs/>
                <w:color w:val="000000"/>
                <w:sz w:val="27"/>
                <w:szCs w:val="27"/>
                <w:lang w:eastAsia="uk-UA"/>
              </w:rPr>
              <w:lastRenderedPageBreak/>
              <w:t>В магазине строительных материалов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416" w:rsidRPr="006629B7" w:rsidRDefault="00520416" w:rsidP="00AE74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uk-UA"/>
              </w:rPr>
            </w:pPr>
            <w:r w:rsidRPr="006629B7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uk-UA"/>
              </w:rPr>
              <w:t>Цель</w:t>
            </w:r>
          </w:p>
        </w:tc>
        <w:tc>
          <w:tcPr>
            <w:tcW w:w="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416" w:rsidRPr="006629B7" w:rsidRDefault="00520416" w:rsidP="00AE74E3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4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416" w:rsidRPr="006629B7" w:rsidRDefault="00520416" w:rsidP="00520416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color w:val="000000"/>
                <w:sz w:val="27"/>
                <w:szCs w:val="27"/>
              </w:rPr>
            </w:pPr>
            <w:r w:rsidRPr="006629B7">
              <w:rPr>
                <w:color w:val="000000"/>
                <w:sz w:val="27"/>
                <w:szCs w:val="27"/>
              </w:rPr>
              <w:t>ознакомить с геометрическими фигурами; формировать умение, соединяя и разрезая их, образовывать новые фигуры;</w:t>
            </w:r>
          </w:p>
          <w:p w:rsidR="00520416" w:rsidRPr="006629B7" w:rsidRDefault="00520416" w:rsidP="00520416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color w:val="000000"/>
                <w:sz w:val="27"/>
                <w:szCs w:val="27"/>
              </w:rPr>
            </w:pPr>
            <w:r w:rsidRPr="006629B7">
              <w:rPr>
                <w:color w:val="000000"/>
                <w:sz w:val="27"/>
                <w:szCs w:val="27"/>
              </w:rPr>
              <w:t>учить проводить ровные линии с помощью линейки и карандаша;</w:t>
            </w:r>
          </w:p>
          <w:p w:rsidR="00520416" w:rsidRPr="006629B7" w:rsidRDefault="00520416" w:rsidP="00520416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color w:val="000000"/>
                <w:sz w:val="27"/>
                <w:szCs w:val="27"/>
              </w:rPr>
            </w:pPr>
            <w:r w:rsidRPr="006629B7">
              <w:rPr>
                <w:color w:val="000000"/>
                <w:sz w:val="27"/>
                <w:szCs w:val="27"/>
              </w:rPr>
              <w:t>развивать конструктивное мышление, воображение.</w:t>
            </w:r>
          </w:p>
        </w:tc>
      </w:tr>
      <w:tr w:rsidR="00520416" w:rsidRPr="006629B7" w:rsidTr="00AE74E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416" w:rsidRPr="006629B7" w:rsidRDefault="00520416" w:rsidP="00AE74E3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416" w:rsidRPr="006629B7" w:rsidRDefault="00520416" w:rsidP="00AE74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6629B7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uk-UA"/>
              </w:rPr>
              <w:t>Ход игры</w:t>
            </w:r>
          </w:p>
        </w:tc>
        <w:tc>
          <w:tcPr>
            <w:tcW w:w="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416" w:rsidRPr="006629B7" w:rsidRDefault="00520416" w:rsidP="00AE74E3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4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416" w:rsidRPr="006629B7" w:rsidRDefault="00520416" w:rsidP="00AE74E3">
            <w:pPr>
              <w:spacing w:before="100" w:beforeAutospacing="1" w:after="100" w:afterAutospacing="1" w:line="240" w:lineRule="auto"/>
              <w:ind w:left="-2"/>
              <w:rPr>
                <w:color w:val="000000"/>
                <w:sz w:val="27"/>
                <w:szCs w:val="27"/>
              </w:rPr>
            </w:pPr>
            <w:r w:rsidRPr="006629B7">
              <w:rPr>
                <w:color w:val="000000"/>
                <w:sz w:val="27"/>
                <w:szCs w:val="27"/>
              </w:rPr>
              <w:t>Воспитатель: «Дети, какие геометрические фигуры вы знаете? (Ответы детей.) Посмотрите, в нашем строительном магазине немало керамического кафеля в форме различных фигур. Но для строительных работ дома — оформления ванной комнаты, кухни и тому подобное — мы должны выбирать плитки только конкретной формы».</w:t>
            </w:r>
          </w:p>
          <w:p w:rsidR="00520416" w:rsidRPr="006629B7" w:rsidRDefault="00520416" w:rsidP="00AE74E3">
            <w:pPr>
              <w:spacing w:before="100" w:beforeAutospacing="1" w:after="100" w:afterAutospacing="1" w:line="240" w:lineRule="auto"/>
              <w:ind w:left="-2"/>
              <w:rPr>
                <w:color w:val="000000"/>
                <w:sz w:val="27"/>
                <w:szCs w:val="27"/>
              </w:rPr>
            </w:pPr>
            <w:r w:rsidRPr="006629B7">
              <w:rPr>
                <w:color w:val="000000"/>
                <w:sz w:val="27"/>
                <w:szCs w:val="27"/>
              </w:rPr>
              <w:t>Воспитатель раскладывает перед детьми изображения геометрических фигур, дети называют их, объясняют, чем они отличаются. Затем каждый ребенок получает один из многоугольников и с помощью линейки и карандаша проводит линии так, чтобы получились новые фигуры:</w:t>
            </w:r>
          </w:p>
          <w:p w:rsidR="00520416" w:rsidRPr="006629B7" w:rsidRDefault="00520416" w:rsidP="00520416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color w:val="000000"/>
                <w:sz w:val="27"/>
                <w:szCs w:val="27"/>
              </w:rPr>
            </w:pPr>
            <w:r w:rsidRPr="006629B7">
              <w:rPr>
                <w:color w:val="000000"/>
                <w:sz w:val="27"/>
                <w:szCs w:val="27"/>
              </w:rPr>
              <w:t xml:space="preserve">из четырехугольника — один прямоугольник и один треугольник; четыре </w:t>
            </w:r>
            <w:r w:rsidRPr="006629B7">
              <w:rPr>
                <w:color w:val="000000"/>
                <w:sz w:val="27"/>
                <w:szCs w:val="27"/>
              </w:rPr>
              <w:lastRenderedPageBreak/>
              <w:t>треугольника; два четырехугольника;</w:t>
            </w:r>
          </w:p>
          <w:p w:rsidR="00520416" w:rsidRPr="006629B7" w:rsidRDefault="00520416" w:rsidP="00520416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color w:val="000000"/>
                <w:sz w:val="27"/>
                <w:szCs w:val="27"/>
              </w:rPr>
            </w:pPr>
            <w:r w:rsidRPr="006629B7">
              <w:rPr>
                <w:color w:val="000000"/>
                <w:sz w:val="27"/>
                <w:szCs w:val="27"/>
              </w:rPr>
              <w:t>из пятиугольника — пять треугольников; два четырехугольника; два треугольника и четыре четырехугольника и т. п;</w:t>
            </w:r>
          </w:p>
          <w:p w:rsidR="00520416" w:rsidRPr="006629B7" w:rsidRDefault="00520416" w:rsidP="00520416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color w:val="000000"/>
                <w:sz w:val="27"/>
                <w:szCs w:val="27"/>
              </w:rPr>
            </w:pPr>
            <w:r w:rsidRPr="006629B7">
              <w:rPr>
                <w:color w:val="000000"/>
                <w:sz w:val="27"/>
                <w:szCs w:val="27"/>
              </w:rPr>
              <w:t>с десятиугольника — один квадрат и два прямоугольника, два треугольника и два прямоугольника и др.;</w:t>
            </w:r>
          </w:p>
          <w:p w:rsidR="00520416" w:rsidRPr="006629B7" w:rsidRDefault="00520416" w:rsidP="00520416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color w:val="000000"/>
                <w:sz w:val="27"/>
                <w:szCs w:val="27"/>
              </w:rPr>
            </w:pPr>
            <w:r w:rsidRPr="006629B7">
              <w:rPr>
                <w:color w:val="000000"/>
                <w:sz w:val="27"/>
                <w:szCs w:val="27"/>
              </w:rPr>
              <w:t>из восьмиугольника — два четырехугольника; семь треугольников и один прямоугольник;</w:t>
            </w:r>
          </w:p>
          <w:p w:rsidR="00520416" w:rsidRPr="006629B7" w:rsidRDefault="00520416" w:rsidP="00520416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color w:val="000000"/>
                <w:sz w:val="27"/>
                <w:szCs w:val="27"/>
              </w:rPr>
            </w:pPr>
            <w:r w:rsidRPr="006629B7">
              <w:rPr>
                <w:color w:val="000000"/>
                <w:sz w:val="27"/>
                <w:szCs w:val="27"/>
              </w:rPr>
              <w:t>из шестиугольника — два треугольника и один прямоугольник; четыре четырехугольника; шесть треугольников.</w:t>
            </w:r>
          </w:p>
        </w:tc>
      </w:tr>
    </w:tbl>
    <w:p w:rsidR="0030066A" w:rsidRDefault="0030066A"/>
    <w:sectPr w:rsidR="0030066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465A7"/>
    <w:multiLevelType w:val="multilevel"/>
    <w:tmpl w:val="25C8C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596143"/>
    <w:multiLevelType w:val="multilevel"/>
    <w:tmpl w:val="0688D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770F4B"/>
    <w:multiLevelType w:val="multilevel"/>
    <w:tmpl w:val="D34A7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C50F2D"/>
    <w:multiLevelType w:val="multilevel"/>
    <w:tmpl w:val="E7E60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A146CA"/>
    <w:multiLevelType w:val="multilevel"/>
    <w:tmpl w:val="0A0A8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693D4D"/>
    <w:multiLevelType w:val="multilevel"/>
    <w:tmpl w:val="D916E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416"/>
    <w:rsid w:val="00171AE9"/>
    <w:rsid w:val="0030066A"/>
    <w:rsid w:val="00520416"/>
    <w:rsid w:val="00817CEB"/>
    <w:rsid w:val="009E3BF4"/>
    <w:rsid w:val="00D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416"/>
    <w:rPr>
      <w:noProof/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204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20416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416"/>
    <w:rPr>
      <w:noProof/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204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20416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edrada.com.ua/article/2015-korekturna-tablitsya-z-vidami-godinnik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3138</Words>
  <Characters>1790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Романюк Наталя</dc:creator>
  <cp:lastModifiedBy>Романюк Наталя</cp:lastModifiedBy>
  <cp:revision>2</cp:revision>
  <dcterms:created xsi:type="dcterms:W3CDTF">2018-07-02T11:39:00Z</dcterms:created>
  <dcterms:modified xsi:type="dcterms:W3CDTF">2018-07-02T11:40:00Z</dcterms:modified>
</cp:coreProperties>
</file>