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980" w:rsidRDefault="00665980" w:rsidP="00665980">
      <w:pPr>
        <w:pStyle w:val="1"/>
        <w:jc w:val="center"/>
      </w:pPr>
      <w:r>
        <w:t>Поглиначі часу</w:t>
      </w:r>
    </w:p>
    <w:p w:rsidR="00665980" w:rsidRDefault="00665980" w:rsidP="00665980">
      <w:pPr>
        <w:jc w:val="center"/>
      </w:pPr>
      <w:bookmarkStart w:id="0" w:name="_GoBack"/>
      <w:bookmarkEnd w:id="0"/>
      <w:r>
        <w:t>Анкета для самоаналізу</w:t>
      </w:r>
    </w:p>
    <w:p w:rsidR="00665980" w:rsidRDefault="00665980" w:rsidP="00665980"/>
    <w:p w:rsidR="00665980" w:rsidRPr="00665980" w:rsidRDefault="00665980" w:rsidP="00665980">
      <w:pPr>
        <w:rPr>
          <w:i/>
        </w:rPr>
      </w:pPr>
      <w:r w:rsidRPr="00665980">
        <w:rPr>
          <w:i/>
        </w:rPr>
        <w:t>Перегляньте список, що містить 30 найпоширеніших «поглиначів» часу, і позначте п’ять, які найбільше стосуються вас:</w:t>
      </w:r>
    </w:p>
    <w:p w:rsidR="00665980" w:rsidRDefault="00665980" w:rsidP="00665980">
      <w:r>
        <w:t>1. Нечітка постановка мети роботи.</w:t>
      </w:r>
    </w:p>
    <w:p w:rsidR="00665980" w:rsidRDefault="00665980" w:rsidP="00665980">
      <w:r>
        <w:t>2. Відсутність пріоритетів у справах.</w:t>
      </w:r>
    </w:p>
    <w:p w:rsidR="00665980" w:rsidRDefault="00665980" w:rsidP="00665980">
      <w:r>
        <w:t>3. Спроба занадто багато зробити за один раз.</w:t>
      </w:r>
    </w:p>
    <w:p w:rsidR="00665980" w:rsidRDefault="00665980" w:rsidP="00665980">
      <w:r>
        <w:t xml:space="preserve">4. Відсутність </w:t>
      </w:r>
      <w:proofErr w:type="spellStart"/>
      <w:r>
        <w:t>всеохопного</w:t>
      </w:r>
      <w:proofErr w:type="spellEnd"/>
      <w:r>
        <w:t xml:space="preserve"> уявлення про майбутні завдання і шляхи їх розв’язання.</w:t>
      </w:r>
    </w:p>
    <w:p w:rsidR="00665980" w:rsidRDefault="00665980" w:rsidP="00665980">
      <w:r>
        <w:t>5. Невдале планування трудового дня.</w:t>
      </w:r>
    </w:p>
    <w:p w:rsidR="00665980" w:rsidRDefault="00665980" w:rsidP="00665980">
      <w:r>
        <w:t>6. Особиста неорганізованість, «завалений» письмовий стіл.</w:t>
      </w:r>
    </w:p>
    <w:p w:rsidR="00665980" w:rsidRDefault="00665980" w:rsidP="00665980">
      <w:r>
        <w:t>7. Надмірна тривалість читання.</w:t>
      </w:r>
    </w:p>
    <w:p w:rsidR="00665980" w:rsidRDefault="00665980" w:rsidP="00665980">
      <w:r>
        <w:t>8. Нестача мотивації (індиферентне ставлення до роботи).</w:t>
      </w:r>
    </w:p>
    <w:p w:rsidR="00665980" w:rsidRDefault="00665980" w:rsidP="00665980">
      <w:r>
        <w:t>10. Тривалі пошуки власних записів, адрес, телефонних номерів, сайтів.</w:t>
      </w:r>
    </w:p>
    <w:p w:rsidR="00665980" w:rsidRDefault="00665980" w:rsidP="00665980">
      <w:r>
        <w:t>11. Недоліки в розподіленні часу на виконання завдань.</w:t>
      </w:r>
    </w:p>
    <w:p w:rsidR="00665980" w:rsidRDefault="00665980" w:rsidP="00665980">
      <w:r>
        <w:t>12. Численні й тривалі телефонні розмови.</w:t>
      </w:r>
    </w:p>
    <w:p w:rsidR="00665980" w:rsidRDefault="00665980" w:rsidP="00665980">
      <w:r>
        <w:t>13. Незаплановані відвідувачі.</w:t>
      </w:r>
    </w:p>
    <w:p w:rsidR="00665980" w:rsidRDefault="00665980" w:rsidP="00665980">
      <w:r>
        <w:t>14. Нездатність сказати «ні».</w:t>
      </w:r>
    </w:p>
    <w:p w:rsidR="00665980" w:rsidRDefault="00665980" w:rsidP="00665980">
      <w:r>
        <w:t>15. Неповне, запізніле отримання інформації.</w:t>
      </w:r>
    </w:p>
    <w:p w:rsidR="00665980" w:rsidRDefault="00665980" w:rsidP="00665980">
      <w:r>
        <w:t>16. Відсутність самодисципліни.</w:t>
      </w:r>
    </w:p>
    <w:p w:rsidR="00665980" w:rsidRDefault="00665980" w:rsidP="00665980">
      <w:r>
        <w:t>17. Невміння довести справу до кінця.</w:t>
      </w:r>
    </w:p>
    <w:p w:rsidR="00665980" w:rsidRDefault="00665980" w:rsidP="00665980">
      <w:r>
        <w:t>18. Відволікання (шум).</w:t>
      </w:r>
    </w:p>
    <w:p w:rsidR="00665980" w:rsidRDefault="00665980" w:rsidP="00665980">
      <w:r>
        <w:t>19. Затяжні наради.</w:t>
      </w:r>
    </w:p>
    <w:p w:rsidR="00665980" w:rsidRDefault="00665980" w:rsidP="00665980">
      <w:r>
        <w:t>20. Недостатня підготовка до бесід і обговорень.</w:t>
      </w:r>
    </w:p>
    <w:p w:rsidR="00665980" w:rsidRDefault="00665980" w:rsidP="00665980">
      <w:r>
        <w:t>21. Відсутність зв’язку (комунікації) або неточний зворотний зв’язок.</w:t>
      </w:r>
    </w:p>
    <w:p w:rsidR="00665980" w:rsidRDefault="00665980" w:rsidP="00665980">
      <w:r>
        <w:t>22. Обговорення на роботі приватних тем.</w:t>
      </w:r>
    </w:p>
    <w:p w:rsidR="00665980" w:rsidRDefault="00665980" w:rsidP="00665980">
      <w:r>
        <w:t>23. Надмірна комунікабельність.</w:t>
      </w:r>
    </w:p>
    <w:p w:rsidR="00665980" w:rsidRDefault="00665980" w:rsidP="00665980">
      <w:r>
        <w:t>24. Надмірна кількість ділових записів.</w:t>
      </w:r>
    </w:p>
    <w:p w:rsidR="00665980" w:rsidRDefault="00665980" w:rsidP="00665980">
      <w:r>
        <w:t>25. Синдром «відкладання справ на потім».</w:t>
      </w:r>
    </w:p>
    <w:p w:rsidR="00665980" w:rsidRDefault="00665980" w:rsidP="00665980">
      <w:r>
        <w:lastRenderedPageBreak/>
        <w:t>26. Бажання знати всі факти.</w:t>
      </w:r>
    </w:p>
    <w:p w:rsidR="00665980" w:rsidRDefault="00665980" w:rsidP="00665980">
      <w:r>
        <w:t>27. Тривалі очікування (наприклад, призначеної зустрічі).</w:t>
      </w:r>
    </w:p>
    <w:p w:rsidR="00665980" w:rsidRDefault="00665980" w:rsidP="00665980">
      <w:r>
        <w:t>28. Поспіх, нетерплячість.</w:t>
      </w:r>
    </w:p>
    <w:p w:rsidR="00665980" w:rsidRDefault="00665980" w:rsidP="00665980">
      <w:r>
        <w:t>29. Рідкісне делегування справ.</w:t>
      </w:r>
    </w:p>
    <w:p w:rsidR="0030066A" w:rsidRDefault="00665980" w:rsidP="00665980">
      <w:r>
        <w:t>30. Недостатній контроль за делегованими справами.</w:t>
      </w: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80"/>
    <w:rsid w:val="00171AE9"/>
    <w:rsid w:val="0030066A"/>
    <w:rsid w:val="00665980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59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2018-01-30T12:53:00Z</dcterms:created>
  <dcterms:modified xsi:type="dcterms:W3CDTF">2018-01-30T12:54:00Z</dcterms:modified>
</cp:coreProperties>
</file>