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4E" w:rsidRDefault="00802D4E" w:rsidP="00802D4E">
      <w:pPr>
        <w:pStyle w:val="2"/>
        <w:jc w:val="right"/>
        <w:rPr>
          <w:rFonts w:eastAsia="Calibri"/>
        </w:rPr>
      </w:pPr>
      <w:r>
        <w:rPr>
          <w:rFonts w:eastAsia="Calibri"/>
        </w:rPr>
        <w:t>Додаток 2</w:t>
      </w:r>
      <w:bookmarkStart w:id="0" w:name="_GoBack"/>
      <w:bookmarkEnd w:id="0"/>
    </w:p>
    <w:p w:rsidR="005C26D5" w:rsidRPr="00802D4E" w:rsidRDefault="005C26D5" w:rsidP="00802D4E">
      <w:pPr>
        <w:pStyle w:val="2"/>
        <w:jc w:val="center"/>
        <w:rPr>
          <w:rFonts w:eastAsia="Calibri"/>
          <w:lang w:val="ru-RU"/>
        </w:rPr>
      </w:pPr>
      <w:r w:rsidRPr="00802D4E">
        <w:rPr>
          <w:rFonts w:eastAsia="Calibri" w:cs="AvantGardeC"/>
        </w:rPr>
        <w:t>Малюкам незрозуміло</w:t>
      </w:r>
    </w:p>
    <w:p w:rsidR="005C26D5" w:rsidRPr="00802D4E" w:rsidRDefault="005C26D5" w:rsidP="005C26D5">
      <w:pPr>
        <w:tabs>
          <w:tab w:val="left" w:pos="397"/>
        </w:tabs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Cambria" w:eastAsia="Calibri" w:hAnsi="Cambria" w:cs="Cambria"/>
          <w:i/>
          <w:color w:val="000000"/>
          <w:sz w:val="20"/>
          <w:szCs w:val="20"/>
        </w:rPr>
      </w:pPr>
      <w:r w:rsidRPr="00802D4E">
        <w:rPr>
          <w:rFonts w:ascii="Cambria" w:eastAsia="Calibri" w:hAnsi="Cambria" w:cs="Cambria"/>
          <w:i/>
          <w:color w:val="000000"/>
          <w:sz w:val="20"/>
          <w:szCs w:val="20"/>
        </w:rPr>
        <w:t>(за мотивами вірша «</w:t>
      </w:r>
      <w:proofErr w:type="spellStart"/>
      <w:r w:rsidRPr="00802D4E">
        <w:rPr>
          <w:rFonts w:ascii="Cambria" w:eastAsia="Calibri" w:hAnsi="Cambria" w:cs="Cambria"/>
          <w:i/>
          <w:color w:val="000000"/>
          <w:sz w:val="20"/>
          <w:szCs w:val="20"/>
        </w:rPr>
        <w:t>Совершенно</w:t>
      </w:r>
      <w:proofErr w:type="spellEnd"/>
      <w:r w:rsidRPr="00802D4E">
        <w:rPr>
          <w:rFonts w:ascii="Cambria" w:eastAsia="Calibri" w:hAnsi="Cambria" w:cs="Cambria"/>
          <w:i/>
          <w:color w:val="000000"/>
          <w:sz w:val="20"/>
          <w:szCs w:val="20"/>
        </w:rPr>
        <w:t xml:space="preserve"> </w:t>
      </w:r>
      <w:proofErr w:type="spellStart"/>
      <w:r w:rsidRPr="00802D4E">
        <w:rPr>
          <w:rFonts w:ascii="Cambria" w:eastAsia="Calibri" w:hAnsi="Cambria" w:cs="Cambria"/>
          <w:i/>
          <w:color w:val="000000"/>
          <w:sz w:val="20"/>
          <w:szCs w:val="20"/>
        </w:rPr>
        <w:t>непонятно</w:t>
      </w:r>
      <w:proofErr w:type="spellEnd"/>
      <w:r w:rsidRPr="00802D4E">
        <w:rPr>
          <w:rFonts w:ascii="Cambria" w:eastAsia="Calibri" w:hAnsi="Cambria" w:cs="Cambria"/>
          <w:i/>
          <w:color w:val="000000"/>
          <w:sz w:val="20"/>
          <w:szCs w:val="20"/>
        </w:rPr>
        <w:t xml:space="preserve">» Романа </w:t>
      </w:r>
      <w:proofErr w:type="spellStart"/>
      <w:r w:rsidRPr="00802D4E">
        <w:rPr>
          <w:rFonts w:ascii="Cambria" w:eastAsia="Calibri" w:hAnsi="Cambria" w:cs="Cambria"/>
          <w:i/>
          <w:color w:val="000000"/>
          <w:sz w:val="20"/>
          <w:szCs w:val="20"/>
        </w:rPr>
        <w:t>Сефа</w:t>
      </w:r>
      <w:proofErr w:type="spellEnd"/>
      <w:r w:rsidRPr="00802D4E">
        <w:rPr>
          <w:rFonts w:ascii="Cambria" w:eastAsia="Calibri" w:hAnsi="Cambria" w:cs="Cambria"/>
          <w:i/>
          <w:color w:val="000000"/>
          <w:sz w:val="20"/>
          <w:szCs w:val="20"/>
        </w:rPr>
        <w:t>)</w:t>
      </w:r>
    </w:p>
    <w:p w:rsidR="005C26D5" w:rsidRPr="00802D4E" w:rsidRDefault="005C26D5" w:rsidP="005C26D5">
      <w:pPr>
        <w:tabs>
          <w:tab w:val="left" w:pos="397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Cambria" w:eastAsia="Calibri" w:hAnsi="Cambria" w:cs="Cambria"/>
          <w:b/>
          <w:color w:val="000000"/>
          <w:sz w:val="20"/>
          <w:szCs w:val="20"/>
          <w:lang w:val="ru-RU"/>
        </w:rPr>
      </w:pPr>
    </w:p>
    <w:p w:rsidR="005C26D5" w:rsidRPr="00802D4E" w:rsidRDefault="005C26D5" w:rsidP="005C26D5">
      <w:pPr>
        <w:tabs>
          <w:tab w:val="left" w:pos="7800"/>
        </w:tabs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Cambria" w:eastAsia="Calibri" w:hAnsi="Cambria" w:cs="Cambria"/>
          <w:b/>
          <w:color w:val="000000"/>
          <w:sz w:val="18"/>
          <w:szCs w:val="18"/>
        </w:rPr>
      </w:pPr>
      <w:r w:rsidRPr="00802D4E">
        <w:rPr>
          <w:rFonts w:ascii="Cambria" w:eastAsia="Calibri" w:hAnsi="Cambria" w:cs="Cambria"/>
          <w:b/>
          <w:color w:val="000000"/>
          <w:sz w:val="18"/>
          <w:szCs w:val="18"/>
        </w:rPr>
        <w:t xml:space="preserve">Слова і музика Світлани </w:t>
      </w:r>
      <w:proofErr w:type="spellStart"/>
      <w:r w:rsidRPr="00802D4E">
        <w:rPr>
          <w:rFonts w:ascii="Cambria" w:eastAsia="Calibri" w:hAnsi="Cambria" w:cs="Cambria"/>
          <w:b/>
          <w:color w:val="000000"/>
          <w:sz w:val="18"/>
          <w:szCs w:val="18"/>
        </w:rPr>
        <w:t>Бойченко</w:t>
      </w:r>
      <w:proofErr w:type="spellEnd"/>
    </w:p>
    <w:p w:rsidR="005C26D5" w:rsidRPr="00D05DB0" w:rsidRDefault="005C26D5" w:rsidP="005C26D5">
      <w:pPr>
        <w:tabs>
          <w:tab w:val="left" w:pos="7800"/>
        </w:tabs>
        <w:autoSpaceDE w:val="0"/>
        <w:autoSpaceDN w:val="0"/>
        <w:adjustRightInd w:val="0"/>
        <w:spacing w:after="0" w:line="230" w:lineRule="atLeast"/>
        <w:jc w:val="both"/>
        <w:textAlignment w:val="center"/>
        <w:rPr>
          <w:rFonts w:ascii="Cambria" w:eastAsia="Calibri" w:hAnsi="Cambria" w:cs="Cambria"/>
          <w:color w:val="000000"/>
          <w:sz w:val="18"/>
          <w:szCs w:val="18"/>
          <w:lang w:val="ru-RU"/>
        </w:rPr>
      </w:pPr>
    </w:p>
    <w:p w:rsidR="000C6A9C" w:rsidRDefault="005C26D5">
      <w:r w:rsidRPr="005C26D5">
        <w:rPr>
          <w:noProof/>
          <w:lang w:eastAsia="uk-UA"/>
        </w:rPr>
        <w:drawing>
          <wp:inline distT="0" distB="0" distL="0" distR="0">
            <wp:extent cx="5888736" cy="2365248"/>
            <wp:effectExtent l="0" t="0" r="0" b="0"/>
            <wp:docPr id="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_БОИЧЕНКО_01-Малюкам незрозумил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8736" cy="236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/>
      </w:tblPr>
      <w:tblGrid>
        <w:gridCol w:w="392"/>
        <w:gridCol w:w="2835"/>
        <w:gridCol w:w="6344"/>
      </w:tblGrid>
      <w:tr w:rsidR="005C26D5" w:rsidTr="005C26D5">
        <w:tc>
          <w:tcPr>
            <w:tcW w:w="392" w:type="dxa"/>
          </w:tcPr>
          <w:p w:rsidR="005C26D5" w:rsidRDefault="005C26D5">
            <w:r>
              <w:t>1.</w:t>
            </w:r>
          </w:p>
        </w:tc>
        <w:tc>
          <w:tcPr>
            <w:tcW w:w="2835" w:type="dxa"/>
          </w:tcPr>
          <w:p w:rsidR="005C26D5" w:rsidRDefault="005C26D5" w:rsidP="005C26D5">
            <w:r>
              <w:t>Малюкам незрозуміло,</w:t>
            </w:r>
          </w:p>
          <w:p w:rsidR="005C26D5" w:rsidRDefault="005C26D5" w:rsidP="005C26D5">
            <w:r>
              <w:t>Хочуть знати малюки:</w:t>
            </w:r>
          </w:p>
          <w:p w:rsidR="005C26D5" w:rsidRDefault="005C26D5" w:rsidP="005C26D5">
            <w:r>
              <w:t>Чому час іде постійно</w:t>
            </w:r>
          </w:p>
          <w:p w:rsidR="005C26D5" w:rsidRDefault="005C26D5" w:rsidP="005C26D5">
            <w:r>
              <w:t>Лиш вперед, не навпаки?</w:t>
            </w:r>
          </w:p>
          <w:p w:rsidR="005C26D5" w:rsidRDefault="005C26D5" w:rsidP="005C26D5"/>
        </w:tc>
        <w:tc>
          <w:tcPr>
            <w:tcW w:w="6344" w:type="dxa"/>
          </w:tcPr>
          <w:p w:rsidR="005C26D5" w:rsidRPr="005E29A1" w:rsidRDefault="005C26D5">
            <w:pPr>
              <w:rPr>
                <w:i/>
              </w:rPr>
            </w:pPr>
            <w:r w:rsidRPr="005E29A1">
              <w:rPr>
                <w:i/>
              </w:rPr>
              <w:t>діти йдуть по колу, відбиваючи ритм кроками</w:t>
            </w:r>
          </w:p>
          <w:p w:rsidR="005C26D5" w:rsidRPr="005E29A1" w:rsidRDefault="005C26D5">
            <w:pPr>
              <w:rPr>
                <w:i/>
              </w:rPr>
            </w:pPr>
          </w:p>
          <w:p w:rsidR="005C26D5" w:rsidRDefault="005C26D5">
            <w:r w:rsidRPr="005E29A1">
              <w:rPr>
                <w:i/>
              </w:rPr>
              <w:t>гойдаються праворуч-ліворуч</w:t>
            </w:r>
          </w:p>
        </w:tc>
      </w:tr>
      <w:tr w:rsidR="005C26D5" w:rsidTr="005C26D5">
        <w:tc>
          <w:tcPr>
            <w:tcW w:w="392" w:type="dxa"/>
          </w:tcPr>
          <w:p w:rsidR="005C26D5" w:rsidRDefault="005C26D5">
            <w:r>
              <w:t>2.</w:t>
            </w:r>
          </w:p>
        </w:tc>
        <w:tc>
          <w:tcPr>
            <w:tcW w:w="2835" w:type="dxa"/>
          </w:tcPr>
          <w:p w:rsidR="005C26D5" w:rsidRDefault="005C26D5">
            <w:r>
              <w:t>Малюкам незрозуміло,</w:t>
            </w:r>
          </w:p>
          <w:p w:rsidR="005C26D5" w:rsidRDefault="005C26D5">
            <w:r>
              <w:t>Хочуть знати малюки:</w:t>
            </w:r>
          </w:p>
          <w:p w:rsidR="005C26D5" w:rsidRDefault="005C26D5">
            <w:r>
              <w:t>Чом вода тече постійно</w:t>
            </w:r>
          </w:p>
          <w:p w:rsidR="005C26D5" w:rsidRDefault="005C26D5">
            <w:r>
              <w:t>Тільки вниз, не навпаки?</w:t>
            </w:r>
          </w:p>
          <w:p w:rsidR="005C26D5" w:rsidRDefault="005C26D5"/>
        </w:tc>
        <w:tc>
          <w:tcPr>
            <w:tcW w:w="6344" w:type="dxa"/>
          </w:tcPr>
          <w:p w:rsidR="005C26D5" w:rsidRPr="005E29A1" w:rsidRDefault="005E29A1">
            <w:pPr>
              <w:rPr>
                <w:i/>
              </w:rPr>
            </w:pPr>
            <w:r w:rsidRPr="005E29A1">
              <w:rPr>
                <w:i/>
              </w:rPr>
              <w:t>йдуть по колу, піднімаючи парашут вгору</w:t>
            </w:r>
          </w:p>
          <w:p w:rsidR="005E29A1" w:rsidRPr="005E29A1" w:rsidRDefault="005E29A1">
            <w:pPr>
              <w:rPr>
                <w:i/>
              </w:rPr>
            </w:pPr>
          </w:p>
          <w:p w:rsidR="005E29A1" w:rsidRDefault="005E29A1">
            <w:r w:rsidRPr="005E29A1">
              <w:rPr>
                <w:i/>
              </w:rPr>
              <w:t>плавно опускають парашут вниз</w:t>
            </w:r>
          </w:p>
        </w:tc>
      </w:tr>
      <w:tr w:rsidR="005C26D5" w:rsidTr="005C26D5">
        <w:tc>
          <w:tcPr>
            <w:tcW w:w="392" w:type="dxa"/>
          </w:tcPr>
          <w:p w:rsidR="005C26D5" w:rsidRDefault="005C26D5">
            <w:r>
              <w:t>3.</w:t>
            </w:r>
          </w:p>
        </w:tc>
        <w:tc>
          <w:tcPr>
            <w:tcW w:w="2835" w:type="dxa"/>
          </w:tcPr>
          <w:p w:rsidR="005C26D5" w:rsidRDefault="005C26D5">
            <w:r>
              <w:t>Малюкам незрозуміло,</w:t>
            </w:r>
          </w:p>
          <w:p w:rsidR="005C26D5" w:rsidRDefault="005C26D5">
            <w:r>
              <w:t>Хочуть знати малюки:</w:t>
            </w:r>
          </w:p>
          <w:p w:rsidR="005C26D5" w:rsidRDefault="005C26D5">
            <w:r>
              <w:t>Чом трава росте постійно</w:t>
            </w:r>
          </w:p>
          <w:p w:rsidR="005C26D5" w:rsidRDefault="005C26D5">
            <w:r>
              <w:t>Вгору, а не навпаки?</w:t>
            </w:r>
          </w:p>
        </w:tc>
        <w:tc>
          <w:tcPr>
            <w:tcW w:w="6344" w:type="dxa"/>
          </w:tcPr>
          <w:p w:rsidR="005C26D5" w:rsidRDefault="005E29A1">
            <w:r>
              <w:t>йдуть по колу</w:t>
            </w:r>
          </w:p>
          <w:p w:rsidR="005E29A1" w:rsidRDefault="005E29A1"/>
          <w:p w:rsidR="005E29A1" w:rsidRDefault="005E29A1">
            <w:r>
              <w:t>йдуть, плавно піднімаючи парашут вгору</w:t>
            </w:r>
          </w:p>
        </w:tc>
      </w:tr>
    </w:tbl>
    <w:p w:rsidR="005C26D5" w:rsidRDefault="005C26D5"/>
    <w:sectPr w:rsidR="005C26D5" w:rsidSect="000C6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vantGarde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26D5"/>
    <w:rsid w:val="000C6A9C"/>
    <w:rsid w:val="005C26D5"/>
    <w:rsid w:val="005E29A1"/>
    <w:rsid w:val="00802D4E"/>
    <w:rsid w:val="00F3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D5"/>
  </w:style>
  <w:style w:type="paragraph" w:styleId="1">
    <w:name w:val="heading 1"/>
    <w:basedOn w:val="a"/>
    <w:next w:val="a"/>
    <w:link w:val="10"/>
    <w:uiPriority w:val="9"/>
    <w:qFormat/>
    <w:rsid w:val="00802D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2D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6D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C2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02D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02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Kulyk V.</dc:creator>
  <cp:keywords/>
  <dc:description/>
  <cp:lastModifiedBy>Kulyk V.</cp:lastModifiedBy>
  <cp:revision>2</cp:revision>
  <dcterms:created xsi:type="dcterms:W3CDTF">2018-01-22T05:15:00Z</dcterms:created>
  <dcterms:modified xsi:type="dcterms:W3CDTF">2018-01-22T05:15:00Z</dcterms:modified>
</cp:coreProperties>
</file>