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D9" w:rsidRDefault="00543D10" w:rsidP="005D2C1C">
      <w:pPr>
        <w:pStyle w:val="1"/>
        <w:jc w:val="center"/>
      </w:pPr>
      <w:r>
        <w:fldChar w:fldCharType="begin"/>
      </w:r>
      <w:r>
        <w:instrText xml:space="preserve"> HYPERLINK "https://www.pedrada.com.ua/article/1635-muzichno-didaktichn-gri-z-naochnimi-materalami" </w:instrText>
      </w:r>
      <w:r>
        <w:fldChar w:fldCharType="separate"/>
      </w:r>
      <w:r w:rsidR="005D2C1C" w:rsidRPr="00F47AF2">
        <w:rPr>
          <w:rStyle w:val="af1"/>
        </w:rPr>
        <w:t>Конспекти м</w:t>
      </w:r>
      <w:r w:rsidR="00D43DD9" w:rsidRPr="00F47AF2">
        <w:rPr>
          <w:rStyle w:val="af1"/>
        </w:rPr>
        <w:t>узично</w:t>
      </w:r>
      <w:r w:rsidR="005D2C1C" w:rsidRPr="00F47AF2">
        <w:rPr>
          <w:rStyle w:val="af1"/>
        </w:rPr>
        <w:t>-</w:t>
      </w:r>
      <w:r w:rsidR="00D43DD9" w:rsidRPr="00F47AF2">
        <w:rPr>
          <w:rStyle w:val="af1"/>
        </w:rPr>
        <w:t>дидактичн</w:t>
      </w:r>
      <w:r w:rsidR="005D2C1C" w:rsidRPr="00F47AF2">
        <w:rPr>
          <w:rStyle w:val="af1"/>
        </w:rPr>
        <w:t xml:space="preserve">их </w:t>
      </w:r>
      <w:r w:rsidR="00D43DD9" w:rsidRPr="00F47AF2">
        <w:rPr>
          <w:rStyle w:val="af1"/>
        </w:rPr>
        <w:t>іг</w:t>
      </w:r>
      <w:r w:rsidR="005D2C1C" w:rsidRPr="00F47AF2">
        <w:rPr>
          <w:rStyle w:val="af1"/>
        </w:rPr>
        <w:t>ор</w:t>
      </w:r>
      <w:r w:rsidR="00332903" w:rsidRPr="00F47AF2">
        <w:rPr>
          <w:rStyle w:val="af1"/>
          <w:lang w:val="en-US"/>
        </w:rPr>
        <w:t xml:space="preserve"> </w:t>
      </w:r>
      <w:r w:rsidR="00D43DD9" w:rsidRPr="00F47AF2">
        <w:rPr>
          <w:rStyle w:val="af1"/>
        </w:rPr>
        <w:t>з наочними матеріалами</w:t>
      </w:r>
      <w:r>
        <w:rPr>
          <w:rStyle w:val="af1"/>
        </w:rPr>
        <w:fldChar w:fldCharType="end"/>
      </w:r>
    </w:p>
    <w:p w:rsidR="00332903" w:rsidRDefault="00332903" w:rsidP="00332903"/>
    <w:p w:rsidR="00D43DD9" w:rsidRDefault="00D43DD9" w:rsidP="00332903">
      <w:pPr>
        <w:pStyle w:val="3"/>
      </w:pPr>
      <w:r>
        <w:t>Годинник та іграшки</w:t>
      </w:r>
    </w:p>
    <w:p w:rsidR="00D43DD9" w:rsidRDefault="00D43DD9" w:rsidP="00D43DD9">
      <w:pPr>
        <w:pStyle w:val="a6"/>
        <w:ind w:firstLine="0"/>
      </w:pPr>
      <w:r>
        <w:t>МЕТА:</w:t>
      </w:r>
    </w:p>
    <w:p w:rsidR="00D43DD9" w:rsidRDefault="00D43DD9" w:rsidP="00D43DD9">
      <w:pPr>
        <w:pStyle w:val="ab"/>
      </w:pPr>
      <w:r>
        <w:t>розвивати здатність розрізняти та відтворювати звуки різної тривалості;</w:t>
      </w:r>
    </w:p>
    <w:p w:rsidR="00D43DD9" w:rsidRDefault="00D43DD9" w:rsidP="00D43DD9">
      <w:pPr>
        <w:pStyle w:val="ab"/>
        <w:rPr>
          <w:b/>
          <w:bCs/>
        </w:rPr>
      </w:pPr>
      <w:r>
        <w:t>учити розрізняти темпи.</w:t>
      </w:r>
    </w:p>
    <w:p w:rsidR="00D43DD9" w:rsidRDefault="00D43DD9" w:rsidP="00D43DD9">
      <w:pPr>
        <w:pStyle w:val="a6"/>
        <w:rPr>
          <w:b/>
          <w:bCs/>
        </w:rPr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</w:pPr>
      <w:r>
        <w:t>ілюстрація «Кімната»;</w:t>
      </w:r>
    </w:p>
    <w:p w:rsidR="00D43DD9" w:rsidRDefault="00D43DD9" w:rsidP="00D43DD9">
      <w:pPr>
        <w:pStyle w:val="ab"/>
      </w:pPr>
      <w:r>
        <w:t>об’ємна паперова модель «Годинник»;</w:t>
      </w:r>
    </w:p>
    <w:p w:rsidR="00D43DD9" w:rsidRDefault="00D43DD9" w:rsidP="00D43DD9">
      <w:pPr>
        <w:pStyle w:val="ab"/>
      </w:pPr>
      <w:r>
        <w:t>картонні фігурки персонажів — Лялька, Слоник, Солдат.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  <w:rPr>
          <w:spacing w:val="-2"/>
        </w:rPr>
      </w:pPr>
      <w:r>
        <w:rPr>
          <w:i/>
          <w:iCs/>
          <w:spacing w:val="-2"/>
        </w:rPr>
        <w:t>Перший етап.</w:t>
      </w:r>
      <w:r>
        <w:rPr>
          <w:spacing w:val="-2"/>
        </w:rPr>
        <w:t xml:space="preserve"> Музичний керівник пояснює дітям, що у годинника є маятник, який «співає» пісеньки. Вони можуть бути повільними (ти-и-и-к — та-а-а-к) або швидкими (тик-так). Просить дітей повторити звуки.</w:t>
      </w:r>
    </w:p>
    <w:p w:rsidR="00D43DD9" w:rsidRDefault="00D43DD9" w:rsidP="00D43DD9">
      <w:pPr>
        <w:pStyle w:val="a6"/>
      </w:pPr>
      <w:r>
        <w:rPr>
          <w:i/>
          <w:iCs/>
        </w:rPr>
        <w:t>Другий етап.</w:t>
      </w:r>
      <w:r>
        <w:t xml:space="preserve"> Музичний керівник розповідає, що вночі, коли всі діти сплять, іграшки прокидаються і починають рухатися відповідно до темпу руху маятника. Музичний керівник рухає маятник і водночас імітує ходу персонажів </w:t>
      </w:r>
      <w:bookmarkStart w:id="0" w:name="_GoBack"/>
      <w:bookmarkEnd w:id="0"/>
      <w:r>
        <w:t>(топ-топ — Лялька, туп-туп — Слоник, раз-два — Солдат). Далі пропонує дітям вибрати якийсь персонаж і також зімітувати його ходу відповідно до темпу руху маятника.</w:t>
      </w:r>
    </w:p>
    <w:p w:rsidR="00332903" w:rsidRDefault="00332903" w:rsidP="00332903">
      <w:pPr>
        <w:pStyle w:val="3"/>
      </w:pPr>
    </w:p>
    <w:p w:rsidR="00D43DD9" w:rsidRDefault="00D43DD9" w:rsidP="00332903">
      <w:pPr>
        <w:pStyle w:val="3"/>
      </w:pPr>
      <w:r>
        <w:t>Пригостимо Зайчика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8E7DB3">
      <w:pPr>
        <w:pStyle w:val="ab"/>
        <w:ind w:left="851" w:firstLine="0"/>
        <w:rPr>
          <w:b/>
          <w:bCs/>
        </w:rPr>
      </w:pPr>
      <w:r>
        <w:t xml:space="preserve">розвивати здатність розрізняти та відтворювати звуки різних </w:t>
      </w:r>
      <w:proofErr w:type="spellStart"/>
      <w:r>
        <w:t>тривалостей</w:t>
      </w:r>
      <w:proofErr w:type="spellEnd"/>
      <w:r>
        <w:t>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5D2C1C">
      <w:pPr>
        <w:pStyle w:val="ab"/>
        <w:ind w:left="851"/>
      </w:pPr>
      <w:r>
        <w:t xml:space="preserve">ілюстрація «Ферма»; </w:t>
      </w:r>
    </w:p>
    <w:p w:rsidR="00D43DD9" w:rsidRDefault="00D43DD9" w:rsidP="005D2C1C">
      <w:pPr>
        <w:pStyle w:val="ab"/>
        <w:ind w:left="851"/>
      </w:pPr>
      <w:r>
        <w:t>картонна фігурка Зайчика;</w:t>
      </w:r>
    </w:p>
    <w:p w:rsidR="00D43DD9" w:rsidRDefault="00D43DD9" w:rsidP="005D2C1C">
      <w:pPr>
        <w:pStyle w:val="ab"/>
        <w:ind w:left="851"/>
      </w:pPr>
      <w:r>
        <w:t>по вісім довгих та коротких картонних морквинок.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t>Музичний керівник розповідає:</w:t>
      </w:r>
    </w:p>
    <w:p w:rsidR="00D43DD9" w:rsidRDefault="00D43DD9" w:rsidP="00D43DD9">
      <w:pPr>
        <w:pStyle w:val="ac"/>
      </w:pPr>
      <w:r>
        <w:t>Сьогодні до нас у групу завітав Зайчик, який дуже любить ласувати морквою. Діти, чи хотіли б ви пригостити Зайчика? Якщо так, спочатку треба витягнути моркву із «землі». Витягнути її не просто, майже як ріпку у</w:t>
      </w:r>
      <w:r>
        <w:rPr>
          <w:rFonts w:ascii="MS Mincho" w:eastAsia="MS Mincho" w:hAnsi="MS Mincho" w:cs="MS Mincho" w:hint="eastAsia"/>
        </w:rPr>
        <w:t>  </w:t>
      </w:r>
      <w:r>
        <w:t xml:space="preserve">відомій казці. 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rPr>
          <w:spacing w:val="2"/>
        </w:rPr>
      </w:pPr>
      <w:r>
        <w:rPr>
          <w:spacing w:val="2"/>
        </w:rPr>
        <w:t>Музичний керівник просить дітей йому допомагати: тягне спочатку довгу морквинку, протяжно вимовляючи звук «о-о-о», а</w:t>
      </w:r>
      <w:r>
        <w:rPr>
          <w:rFonts w:ascii="MS Mincho" w:eastAsia="MS Mincho" w:hAnsi="MS Mincho" w:cs="MS Mincho" w:hint="eastAsia"/>
          <w:spacing w:val="2"/>
        </w:rPr>
        <w:t>  </w:t>
      </w:r>
      <w:r>
        <w:rPr>
          <w:spacing w:val="2"/>
        </w:rPr>
        <w:t>потім — коротку морквинку, коротко вимовляючи звук «о». Діти повторюють ці дії.</w:t>
      </w:r>
    </w:p>
    <w:p w:rsidR="00D43DD9" w:rsidRPr="00D43DD9" w:rsidRDefault="00D43DD9" w:rsidP="00332903">
      <w:pPr>
        <w:pStyle w:val="3"/>
      </w:pPr>
      <w:r w:rsidRPr="00D43DD9">
        <w:t>Зачакловані доріжки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</w:pPr>
      <w:r>
        <w:t>розвивати здатність розрізняти та відтворювати звуки різної тривалості.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</w:pPr>
      <w:r>
        <w:t>ілюстрація «Ліс»;</w:t>
      </w:r>
    </w:p>
    <w:p w:rsidR="00D43DD9" w:rsidRDefault="00D43DD9" w:rsidP="00D43DD9">
      <w:pPr>
        <w:pStyle w:val="ab"/>
      </w:pPr>
      <w:r>
        <w:t>зображення трьох доріжок;</w:t>
      </w:r>
    </w:p>
    <w:p w:rsidR="00D43DD9" w:rsidRDefault="00D43DD9" w:rsidP="00D43DD9">
      <w:pPr>
        <w:pStyle w:val="ab"/>
      </w:pPr>
      <w:r>
        <w:t>картонні фігурки персонажів — Ведмідь, Заєць, Півник.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>Перший етап.</w:t>
      </w:r>
      <w:r>
        <w:t xml:space="preserve"> Музичний керівник пропонує дітям пригадати, як ходять тваринки: Ведмідь, Зайчик та Півник. Усі разом з’ясовують, що Ведмідь ходить повільно, «туп-туп»; Зайчик — </w:t>
      </w:r>
      <w:proofErr w:type="spellStart"/>
      <w:r>
        <w:t>помірно</w:t>
      </w:r>
      <w:proofErr w:type="spellEnd"/>
      <w:r>
        <w:t>, «</w:t>
      </w:r>
      <w:proofErr w:type="spellStart"/>
      <w:r>
        <w:t>стриб-стриб</w:t>
      </w:r>
      <w:proofErr w:type="spellEnd"/>
      <w:r>
        <w:t>»; Півник — швидко, «скік-скік».</w:t>
      </w:r>
    </w:p>
    <w:p w:rsidR="00D43DD9" w:rsidRDefault="00D43DD9" w:rsidP="00D43DD9">
      <w:pPr>
        <w:pStyle w:val="a6"/>
        <w:rPr>
          <w:spacing w:val="-4"/>
        </w:rPr>
      </w:pPr>
      <w:r>
        <w:rPr>
          <w:i/>
          <w:iCs/>
          <w:spacing w:val="-4"/>
        </w:rPr>
        <w:t>Другий етап.</w:t>
      </w:r>
      <w:r>
        <w:rPr>
          <w:spacing w:val="-4"/>
        </w:rPr>
        <w:t xml:space="preserve"> Музичний керівник по</w:t>
      </w:r>
      <w:r>
        <w:rPr>
          <w:spacing w:val="-2"/>
        </w:rPr>
        <w:t>казує дітям зображення трьох доріжок зі слідами Ведмедя, Зайчика та Півника. Пропонує розібратися, хто пройшовся тією чи тією доріжкою: дітям треба знайти фігурку персонажа та зімітувати його повільні чи швидкі рухи під музи</w:t>
      </w:r>
      <w:r>
        <w:rPr>
          <w:spacing w:val="-4"/>
        </w:rPr>
        <w:t>ку.</w:t>
      </w:r>
    </w:p>
    <w:p w:rsidR="00D43DD9" w:rsidRDefault="00D43DD9" w:rsidP="00332903">
      <w:pPr>
        <w:pStyle w:val="3"/>
      </w:pPr>
      <w:proofErr w:type="spellStart"/>
      <w:r>
        <w:lastRenderedPageBreak/>
        <w:t>Телеконцерт</w:t>
      </w:r>
      <w:proofErr w:type="spellEnd"/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  <w:rPr>
          <w:b/>
          <w:bCs/>
        </w:rPr>
      </w:pPr>
      <w:r>
        <w:t>розвивати уміння розрізняти та відтворювати звуки різної висоти.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</w:pPr>
      <w:r>
        <w:t>ілюстрація «Будинок»;</w:t>
      </w:r>
    </w:p>
    <w:p w:rsidR="00D43DD9" w:rsidRDefault="00D43DD9" w:rsidP="00D43DD9">
      <w:pPr>
        <w:pStyle w:val="ab"/>
      </w:pPr>
      <w:r>
        <w:t>об’ємна паперова модель «Телевізор»;</w:t>
      </w:r>
    </w:p>
    <w:p w:rsidR="00D43DD9" w:rsidRDefault="00D43DD9" w:rsidP="00D43DD9">
      <w:pPr>
        <w:pStyle w:val="ab"/>
      </w:pPr>
      <w:r>
        <w:t>комплект карток «Тварини-співаки».</w:t>
      </w: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t xml:space="preserve">Музичний керівник пояснює дітям, що у музичній залі є телевізор, по якому відтепер можна дивитися </w:t>
      </w:r>
      <w:proofErr w:type="spellStart"/>
      <w:r>
        <w:t>телеконцерти</w:t>
      </w:r>
      <w:proofErr w:type="spellEnd"/>
      <w:r>
        <w:t xml:space="preserve">. А співатимуть для дітей у </w:t>
      </w:r>
      <w:proofErr w:type="spellStart"/>
      <w:r>
        <w:t>телеконцертах</w:t>
      </w:r>
      <w:proofErr w:type="spellEnd"/>
      <w:r>
        <w:t xml:space="preserve"> знайомі тваринки з ферми. Музичний керівник пропонує дітям послухати, як співає перший співак (вставляє у об’ємну паперову модель «Телевізор» картку із зображенням, наприклад, Півника і виконує на високій ноті відповідне звуконаслідування). Потім музичний керівник просить дітей допомогти йому озвучити інших співаків. Перед цим попередньо налаштовує дітей на відповідну висоту звука.</w:t>
      </w:r>
    </w:p>
    <w:p w:rsidR="00D43DD9" w:rsidRDefault="00D43DD9" w:rsidP="00332903">
      <w:pPr>
        <w:pStyle w:val="3"/>
      </w:pPr>
      <w:r>
        <w:t>Голоси великих та малих тварин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</w:pPr>
      <w:r>
        <w:t>розвивати уміння розрізняти та відтворювати звуки різної висоти.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</w:pPr>
      <w:r>
        <w:t>ілюстрація « Ферма»;</w:t>
      </w:r>
    </w:p>
    <w:p w:rsidR="00D43DD9" w:rsidRDefault="00D43DD9" w:rsidP="00D43DD9">
      <w:pPr>
        <w:pStyle w:val="ab"/>
      </w:pPr>
      <w:r>
        <w:t xml:space="preserve">набір пазлів «Великі та малі тварини». 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>Перший етап.</w:t>
      </w:r>
      <w:r>
        <w:t xml:space="preserve"> Діти разом з музичним керівником збирають пазли. Потім музичний керівник озвучує зображених на пазлах великих та малих тварин звуками відповідно у низькому та високому регістрах. Далі музичний керівник озвучує лише великих тварин та просить дітей озвучити малих тварин.</w:t>
      </w:r>
    </w:p>
    <w:p w:rsidR="00D43DD9" w:rsidRDefault="00D43DD9" w:rsidP="00D43DD9">
      <w:pPr>
        <w:pStyle w:val="a6"/>
      </w:pPr>
      <w:r>
        <w:rPr>
          <w:i/>
          <w:iCs/>
        </w:rPr>
        <w:t xml:space="preserve">Другий етап. </w:t>
      </w:r>
      <w:r>
        <w:t>Діти самостійно складають пазли, озвучують усіх зображених тварин. Музичний керівник пропонує дітям погратися: «перетворитися» всім, наприклад, на кішечок — озвучити кішечок та виконати їх характерні рухи.</w:t>
      </w:r>
    </w:p>
    <w:p w:rsidR="00D43DD9" w:rsidRDefault="00D43DD9" w:rsidP="00332903">
      <w:pPr>
        <w:pStyle w:val="3"/>
      </w:pPr>
      <w:r>
        <w:t>Папуго, повторюй за мною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  <w:ind w:left="3402"/>
        <w:rPr>
          <w:b/>
          <w:bCs/>
          <w:spacing w:val="-4"/>
        </w:rPr>
      </w:pPr>
      <w:r>
        <w:rPr>
          <w:spacing w:val="-4"/>
        </w:rPr>
        <w:t>розвивати уміння розрізняти та відтворювати звуки різної висоти.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  <w:ind w:left="3402"/>
      </w:pPr>
      <w:r>
        <w:t>ілюстрація «Будинок»;</w:t>
      </w:r>
    </w:p>
    <w:p w:rsidR="00D43DD9" w:rsidRDefault="00D43DD9" w:rsidP="00D43DD9">
      <w:pPr>
        <w:pStyle w:val="ab"/>
        <w:ind w:left="3402"/>
      </w:pPr>
      <w:r>
        <w:t>картонні фігурки персонажів — Хлопчик, Дівчинка, Тато, Мама.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t xml:space="preserve">Музичний керівник розповідає, що Папуга може повторювати за людиною слова, фрази. Пропонує комусь з дітей виконати роль Папуги. Музичний керівник обирає картонну фігурку певного персонажа (Хлопчик, Дівчинка, Тато, Мама) та інтонує від його імені фрази на </w:t>
      </w:r>
      <w:r>
        <w:rPr>
          <w:spacing w:val="2"/>
        </w:rPr>
        <w:t>кшталт «Привіт!», «Ура!», «Мені весело!» у відповідному голосовому регістрі. Дитина, яка виконує роль Папуги, має повторювати ці фрази.</w:t>
      </w:r>
    </w:p>
    <w:p w:rsidR="00D43DD9" w:rsidRDefault="00D43DD9" w:rsidP="00332903">
      <w:pPr>
        <w:pStyle w:val="3"/>
      </w:pPr>
      <w:r>
        <w:t>Сова та Зозуля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</w:pPr>
      <w:r>
        <w:t>розвивати уміння розрізняти та відтворювати звуки різної висоти.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  <w:rPr>
          <w:b/>
          <w:bCs/>
        </w:rPr>
      </w:pPr>
      <w:r>
        <w:t>НАОЧНІ МАТЕРІАЛИ:</w:t>
      </w:r>
    </w:p>
    <w:p w:rsidR="00D43DD9" w:rsidRDefault="00D43DD9" w:rsidP="00D43DD9">
      <w:pPr>
        <w:pStyle w:val="ab"/>
      </w:pPr>
      <w:r>
        <w:t>ілюстрація «Дерево»;</w:t>
      </w:r>
    </w:p>
    <w:p w:rsidR="00D43DD9" w:rsidRDefault="00D43DD9" w:rsidP="00D43DD9">
      <w:pPr>
        <w:pStyle w:val="ab"/>
      </w:pPr>
      <w:r>
        <w:t>картонні фігурки персонажів — Сова та Зозуля.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>Перший етап.</w:t>
      </w:r>
      <w:r>
        <w:t xml:space="preserve"> Музичний керівник розповідає дітям, що у лісі живуть різні птахи, зокрема Сова та Зозу</w:t>
      </w:r>
      <w:r>
        <w:rPr>
          <w:spacing w:val="-2"/>
        </w:rPr>
        <w:t>ля. Пропонує з’ясувати, хто зараз сидить на нижній гілочці дерева. Діти підходять до ілюстрації «Дерево», де закріплена картонна фігурка Сови. Музичний керівник розповідає дітям, що ця пташка — Сова; демонструє низький голос Сови: «у-у-у» (</w:t>
      </w:r>
      <w:r>
        <w:rPr>
          <w:i/>
          <w:iCs/>
          <w:spacing w:val="-2"/>
        </w:rPr>
        <w:t>звуконаслідування на низьких звуках</w:t>
      </w:r>
      <w:r>
        <w:rPr>
          <w:spacing w:val="-2"/>
        </w:rPr>
        <w:t>). Потім музичний керівник дістає картонну фігурку Зозулі і розповідає, що ця пташка — Зозуля — має високий голос: «ку-ку» (</w:t>
      </w:r>
      <w:r>
        <w:rPr>
          <w:i/>
          <w:iCs/>
          <w:spacing w:val="-2"/>
        </w:rPr>
        <w:t>звуконаслідування на високих звуках</w:t>
      </w:r>
      <w:r>
        <w:rPr>
          <w:spacing w:val="-2"/>
        </w:rPr>
        <w:t>). Музичний</w:t>
      </w:r>
      <w:r>
        <w:t xml:space="preserve"> керівник запитує дітей, на яку гілочку дерева має сісти Зозуля: верхню чи нижню? (</w:t>
      </w:r>
      <w:r>
        <w:rPr>
          <w:i/>
          <w:iCs/>
        </w:rPr>
        <w:t>Відповіді дітей.</w:t>
      </w:r>
      <w:r>
        <w:t>)</w:t>
      </w:r>
    </w:p>
    <w:p w:rsidR="00D43DD9" w:rsidRDefault="00D43DD9" w:rsidP="00D43DD9">
      <w:pPr>
        <w:pStyle w:val="a6"/>
        <w:rPr>
          <w:spacing w:val="4"/>
        </w:rPr>
      </w:pPr>
      <w:r>
        <w:rPr>
          <w:i/>
          <w:iCs/>
          <w:spacing w:val="4"/>
        </w:rPr>
        <w:lastRenderedPageBreak/>
        <w:t xml:space="preserve">Другий етап. </w:t>
      </w:r>
      <w:r>
        <w:rPr>
          <w:spacing w:val="4"/>
        </w:rPr>
        <w:t>Музичний керівник ділить дітей на дві групи і</w:t>
      </w:r>
      <w:r>
        <w:rPr>
          <w:rFonts w:ascii="MS Mincho" w:eastAsia="MS Mincho" w:hAnsi="MS Mincho" w:cs="MS Mincho" w:hint="eastAsia"/>
          <w:spacing w:val="4"/>
        </w:rPr>
        <w:t>  </w:t>
      </w:r>
      <w:r>
        <w:rPr>
          <w:spacing w:val="4"/>
        </w:rPr>
        <w:t>пропонує погратися: першій групі «перетворитися» на совенят, другій — на зозуленят. Пояснює правила гри: якщо совенят кликатиме подруга Сова, треба присісти і відповідати їй на низьких звуках «у-у-у», а якщо зозуленят кликатиме їхня подруга Зозуля, треба піднятися на носочки і відповідати їй на високих звуках «ку-ку». Ролі Сови та Зозулі можуть виконувати музичний керівник або діти.</w:t>
      </w:r>
    </w:p>
    <w:p w:rsidR="00D43DD9" w:rsidRDefault="00D43DD9" w:rsidP="00332903">
      <w:pPr>
        <w:pStyle w:val="3"/>
      </w:pPr>
      <w:r>
        <w:t>За дверима</w:t>
      </w:r>
    </w:p>
    <w:p w:rsidR="00D43DD9" w:rsidRDefault="00D43DD9" w:rsidP="00D43DD9">
      <w:pPr>
        <w:pStyle w:val="a6"/>
        <w:ind w:firstLine="0"/>
      </w:pPr>
      <w:r>
        <w:t xml:space="preserve">МЕТА: </w:t>
      </w:r>
    </w:p>
    <w:p w:rsidR="00D43DD9" w:rsidRDefault="00D43DD9" w:rsidP="00D43DD9">
      <w:pPr>
        <w:pStyle w:val="ab"/>
        <w:ind w:left="3515"/>
        <w:rPr>
          <w:spacing w:val="-2"/>
        </w:rPr>
      </w:pPr>
      <w:r>
        <w:rPr>
          <w:spacing w:val="-2"/>
        </w:rPr>
        <w:t>формувати вміння розрізняти динаміку звучання (тихо — голосно).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  <w:ind w:left="3515"/>
      </w:pPr>
      <w:r>
        <w:t>ілюстрація «Ферма»;</w:t>
      </w:r>
    </w:p>
    <w:p w:rsidR="00D43DD9" w:rsidRDefault="00D43DD9" w:rsidP="00D43DD9">
      <w:pPr>
        <w:pStyle w:val="ab"/>
        <w:ind w:left="3515"/>
      </w:pPr>
      <w:r>
        <w:t>картонні фігурки персонажів — Господиня, Корівка, Коник, Порося, Півник, Квочка.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ХІД ГРИ:</w:t>
      </w:r>
    </w:p>
    <w:p w:rsidR="00D43DD9" w:rsidRDefault="00D43DD9" w:rsidP="00D43DD9">
      <w:pPr>
        <w:pStyle w:val="a6"/>
        <w:rPr>
          <w:spacing w:val="-2"/>
        </w:rPr>
      </w:pPr>
      <w:r>
        <w:rPr>
          <w:i/>
          <w:iCs/>
          <w:spacing w:val="-2"/>
        </w:rPr>
        <w:t>Перший етап.</w:t>
      </w:r>
      <w:r>
        <w:rPr>
          <w:spacing w:val="-2"/>
        </w:rPr>
        <w:t xml:space="preserve"> Музичний керівник розказує дітям історію:</w:t>
      </w:r>
    </w:p>
    <w:p w:rsidR="00D43DD9" w:rsidRDefault="00D43DD9" w:rsidP="00D43DD9">
      <w:pPr>
        <w:pStyle w:val="ac"/>
        <w:rPr>
          <w:lang w:val="ru-RU"/>
        </w:rPr>
      </w:pPr>
      <w:r>
        <w:t xml:space="preserve">Корівка прокинулася зранку, вирішила покликати Господиню та замукала ось так </w:t>
      </w:r>
      <w:r>
        <w:rPr>
          <w:i/>
          <w:iCs/>
        </w:rPr>
        <w:t>(тихе звуконаслідування)</w:t>
      </w:r>
      <w:r>
        <w:t>. Але двері будинку, у якому жила Господиня, були зачинені дуже щільно — вона не почула свою Корівку. Тоді Корівка замукала ось так</w:t>
      </w:r>
      <w:r>
        <w:rPr>
          <w:i/>
          <w:iCs/>
        </w:rPr>
        <w:t xml:space="preserve"> (голосне звуконаслідування)</w:t>
      </w:r>
      <w:r>
        <w:t>. Нарешті звуки долинули до Господині, вона відчинила двері.</w:t>
      </w:r>
    </w:p>
    <w:p w:rsidR="00D43DD9" w:rsidRDefault="00D43DD9" w:rsidP="00D43DD9">
      <w:pPr>
        <w:pStyle w:val="a6"/>
      </w:pPr>
      <w:r>
        <w:rPr>
          <w:spacing w:val="-2"/>
        </w:rPr>
        <w:t>Так музичний керівник інсценує ситуацію з кожним персонажем.</w:t>
      </w:r>
    </w:p>
    <w:p w:rsidR="00D43DD9" w:rsidRDefault="00D43DD9" w:rsidP="00D43DD9">
      <w:pPr>
        <w:pStyle w:val="a6"/>
      </w:pPr>
      <w:r>
        <w:rPr>
          <w:i/>
          <w:iCs/>
        </w:rPr>
        <w:t>Другий етап.</w:t>
      </w:r>
      <w:r>
        <w:t xml:space="preserve"> Музичний керівник пропонує дітям погратися — роздає їм картонні фігурки персонажів та просить вигадати історію, у якій ці персонажі видавали б звуки різної сили.</w:t>
      </w:r>
    </w:p>
    <w:p w:rsidR="00D43DD9" w:rsidRDefault="00D43DD9" w:rsidP="00332903">
      <w:pPr>
        <w:pStyle w:val="3"/>
      </w:pPr>
      <w:r>
        <w:t>Мешканці озера</w:t>
      </w:r>
    </w:p>
    <w:p w:rsidR="00D43DD9" w:rsidRDefault="00D43DD9" w:rsidP="00D43DD9">
      <w:pPr>
        <w:pStyle w:val="a6"/>
        <w:ind w:firstLine="0"/>
        <w:rPr>
          <w:b/>
          <w:bCs/>
        </w:rPr>
      </w:pPr>
      <w:r>
        <w:t>МЕТА:</w:t>
      </w:r>
      <w:r>
        <w:rPr>
          <w:b/>
          <w:bCs/>
        </w:rPr>
        <w:t xml:space="preserve"> </w:t>
      </w:r>
    </w:p>
    <w:p w:rsidR="00D43DD9" w:rsidRDefault="00D43DD9" w:rsidP="00D43DD9">
      <w:pPr>
        <w:pStyle w:val="ab"/>
      </w:pPr>
      <w:r>
        <w:t xml:space="preserve">закріпити вміння розрізняти та називати різні музичні інструменти; </w:t>
      </w:r>
    </w:p>
    <w:p w:rsidR="00D43DD9" w:rsidRDefault="00D43DD9" w:rsidP="00D43DD9">
      <w:pPr>
        <w:pStyle w:val="ab"/>
        <w:rPr>
          <w:b/>
          <w:bCs/>
        </w:rPr>
      </w:pPr>
      <w:r>
        <w:t>закріпити вміння співвідносити звучання музичних інструментів з різними образами.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</w:pPr>
      <w:r>
        <w:t xml:space="preserve">ілюстрація «Озеро»; </w:t>
      </w:r>
    </w:p>
    <w:p w:rsidR="00D43DD9" w:rsidRDefault="00D43DD9" w:rsidP="00D43DD9">
      <w:pPr>
        <w:pStyle w:val="ab"/>
      </w:pPr>
      <w:r>
        <w:t>зображення рибки, рака, комара;</w:t>
      </w:r>
    </w:p>
    <w:p w:rsidR="00D43DD9" w:rsidRDefault="00D43DD9" w:rsidP="00D43DD9">
      <w:pPr>
        <w:pStyle w:val="ab"/>
        <w:rPr>
          <w:b/>
          <w:bCs/>
        </w:rPr>
      </w:pPr>
      <w:r>
        <w:t>музичні інструменти — цимбали, дзвоник, брязкальця.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  <w:rPr>
          <w:b/>
          <w:bCs/>
        </w:rPr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>Перший етап.</w:t>
      </w:r>
      <w:r>
        <w:t xml:space="preserve"> Музичний керівник розповідає дітям:</w:t>
      </w:r>
    </w:p>
    <w:p w:rsidR="00D43DD9" w:rsidRDefault="00D43DD9" w:rsidP="00D43DD9">
      <w:pPr>
        <w:pStyle w:val="ac"/>
      </w:pPr>
      <w:r>
        <w:t xml:space="preserve">Сьогодні музичні інструменти допоможуть мені озвучити мешканців озера — комарика, рибку та рака. Цимбали зображатимуть дзижчання комарика, дзвоник — хлюпотіння рибки у воді, брязкальця — повзання рака. 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</w:pPr>
      <w:r>
        <w:rPr>
          <w:spacing w:val="4"/>
        </w:rPr>
        <w:t>Музичний керівник грає на одному з музичних інструментів</w:t>
      </w:r>
      <w:r>
        <w:t>, а д</w:t>
      </w:r>
      <w:r>
        <w:rPr>
          <w:spacing w:val="2"/>
        </w:rPr>
        <w:t>іти називають мешканця озера.</w:t>
      </w:r>
    </w:p>
    <w:p w:rsidR="00D43DD9" w:rsidRDefault="00D43DD9" w:rsidP="00D43DD9">
      <w:pPr>
        <w:pStyle w:val="a6"/>
      </w:pPr>
      <w:r>
        <w:rPr>
          <w:i/>
          <w:iCs/>
        </w:rPr>
        <w:t>Другий етап.</w:t>
      </w:r>
      <w:r>
        <w:t xml:space="preserve"> Музичний керівник грає на певному музичному інструменті, а діти знаходять зображення відповідного мешканця озера та називають музичний інструмент, що звучить. Потім діти самостійно грають у гру: одна дитина імпровізує на музичних інструментах, а решта добирають відповідні зображення.</w:t>
      </w:r>
    </w:p>
    <w:p w:rsidR="00D43DD9" w:rsidRDefault="00D43DD9" w:rsidP="00332903">
      <w:pPr>
        <w:pStyle w:val="3"/>
      </w:pPr>
      <w:r>
        <w:t>Сонце і місяць</w:t>
      </w:r>
    </w:p>
    <w:p w:rsidR="00D43DD9" w:rsidRDefault="00D43DD9" w:rsidP="00D43DD9">
      <w:pPr>
        <w:pStyle w:val="a6"/>
        <w:ind w:firstLine="0"/>
        <w:rPr>
          <w:b/>
          <w:bCs/>
        </w:rPr>
      </w:pPr>
      <w:r>
        <w:t>МЕТА:</w:t>
      </w:r>
      <w:r>
        <w:rPr>
          <w:b/>
          <w:bCs/>
        </w:rPr>
        <w:t xml:space="preserve"> </w:t>
      </w:r>
    </w:p>
    <w:p w:rsidR="00D43DD9" w:rsidRDefault="00D43DD9" w:rsidP="00D43DD9">
      <w:pPr>
        <w:pStyle w:val="ab"/>
        <w:ind w:left="3345"/>
        <w:rPr>
          <w:spacing w:val="6"/>
        </w:rPr>
      </w:pPr>
      <w:r>
        <w:rPr>
          <w:spacing w:val="6"/>
        </w:rPr>
        <w:t>формувати уявлення про характер музики (бадьоро — спокійно).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</w:pPr>
      <w:r>
        <w:t>НАОЧНІ МАТЕРІАЛИ:</w:t>
      </w:r>
    </w:p>
    <w:p w:rsidR="00D43DD9" w:rsidRDefault="00D43DD9" w:rsidP="00D43DD9">
      <w:pPr>
        <w:pStyle w:val="ab"/>
        <w:ind w:left="3345"/>
      </w:pPr>
      <w:r>
        <w:t xml:space="preserve">ілюстрації «Небо вранці», «Небо ввечері»; </w:t>
      </w:r>
    </w:p>
    <w:p w:rsidR="00D43DD9" w:rsidRDefault="00D43DD9" w:rsidP="00D43DD9">
      <w:pPr>
        <w:pStyle w:val="ab"/>
        <w:ind w:left="3345"/>
      </w:pPr>
      <w:r>
        <w:t xml:space="preserve">картки «Сонце», «Місяць»; </w:t>
      </w:r>
    </w:p>
    <w:p w:rsidR="00D43DD9" w:rsidRDefault="00D43DD9" w:rsidP="00D43DD9">
      <w:pPr>
        <w:pStyle w:val="ab"/>
        <w:ind w:left="3345"/>
      </w:pPr>
      <w:proofErr w:type="spellStart"/>
      <w:r>
        <w:t>аудіозаписи</w:t>
      </w:r>
      <w:proofErr w:type="spellEnd"/>
      <w:r>
        <w:t xml:space="preserve"> різних за характером музичних творів (колискова, марш, танок).</w:t>
      </w:r>
    </w:p>
    <w:p w:rsidR="00D43DD9" w:rsidRDefault="00D43DD9" w:rsidP="00D43DD9">
      <w:pPr>
        <w:pStyle w:val="a6"/>
        <w:rPr>
          <w:b/>
          <w:bCs/>
        </w:rPr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 xml:space="preserve">Перший етап. </w:t>
      </w:r>
      <w:r>
        <w:t>Музичний керівник показує дітям картку із зображенням місяця. Пояснює, що місяць з’являється на небі ввечері. Запитує дітей, що вони роблять о цій порі (сплять). Просить дітей під час слухання уривку колискової показати, як саме вони сплять. Потім музичний керівник розповідає, що вранці з’являється сонечко (показує картку), люди прокидаються у гарному настрої і слухають відповідну музику — марш, танок. Діти слухають уривки творів та відповідно марширують або танцюють.</w:t>
      </w:r>
    </w:p>
    <w:p w:rsidR="00D43DD9" w:rsidRDefault="00D43DD9" w:rsidP="00D43DD9">
      <w:pPr>
        <w:pStyle w:val="a6"/>
      </w:pPr>
      <w:r>
        <w:rPr>
          <w:i/>
          <w:iCs/>
        </w:rPr>
        <w:t xml:space="preserve">Другий етап. </w:t>
      </w:r>
      <w:r>
        <w:t>Музичний керівник роздає дітям картки із зображеннями сонця та місяця і пропонує, прослухавши уривок музичного твору, знайти відповідне зображення.</w:t>
      </w:r>
    </w:p>
    <w:p w:rsidR="00D43DD9" w:rsidRDefault="00D43DD9" w:rsidP="00332903">
      <w:pPr>
        <w:pStyle w:val="3"/>
        <w:rPr>
          <w:lang w:val="ru-RU"/>
        </w:rPr>
      </w:pPr>
      <w:r>
        <w:lastRenderedPageBreak/>
        <w:t xml:space="preserve"> </w:t>
      </w:r>
      <w:r>
        <w:rPr>
          <w:lang w:val="ru-RU"/>
        </w:rPr>
        <w:t xml:space="preserve">Сонечко </w:t>
      </w:r>
      <w:proofErr w:type="spellStart"/>
      <w:r>
        <w:rPr>
          <w:lang w:val="ru-RU"/>
        </w:rPr>
        <w:t>прокинулось</w:t>
      </w:r>
      <w:proofErr w:type="spellEnd"/>
    </w:p>
    <w:p w:rsidR="00D43DD9" w:rsidRDefault="00D43DD9" w:rsidP="00D43DD9">
      <w:pPr>
        <w:pStyle w:val="a6"/>
        <w:ind w:firstLine="0"/>
        <w:rPr>
          <w:b/>
          <w:bCs/>
        </w:rPr>
      </w:pPr>
      <w:r>
        <w:t>МЕТА:</w:t>
      </w:r>
      <w:r>
        <w:rPr>
          <w:b/>
          <w:bCs/>
        </w:rPr>
        <w:t xml:space="preserve"> </w:t>
      </w:r>
    </w:p>
    <w:p w:rsidR="00D43DD9" w:rsidRDefault="00D43DD9" w:rsidP="00D43DD9">
      <w:pPr>
        <w:pStyle w:val="ab"/>
        <w:rPr>
          <w:b/>
          <w:bCs/>
        </w:rPr>
      </w:pPr>
      <w:r>
        <w:t>формувати у дітей поняття про висхідну та низхідну послідовність звуків (гаму);</w:t>
      </w:r>
    </w:p>
    <w:p w:rsidR="00D43DD9" w:rsidRDefault="00D43DD9" w:rsidP="00D43DD9">
      <w:pPr>
        <w:pStyle w:val="ab"/>
        <w:rPr>
          <w:b/>
          <w:bCs/>
        </w:rPr>
      </w:pPr>
      <w:r>
        <w:t>удосконалювати навички гри на металофоні.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  <w:rPr>
          <w:b/>
          <w:bCs/>
        </w:rPr>
      </w:pPr>
      <w:r>
        <w:t>НАОЧНІ МАТЕРІАЛИ:</w:t>
      </w:r>
      <w:r>
        <w:rPr>
          <w:b/>
          <w:bCs/>
        </w:rPr>
        <w:t xml:space="preserve"> </w:t>
      </w:r>
    </w:p>
    <w:p w:rsidR="00D43DD9" w:rsidRDefault="00D43DD9" w:rsidP="00D43DD9">
      <w:pPr>
        <w:pStyle w:val="ab"/>
      </w:pPr>
      <w:r>
        <w:t>ілюстрація «Небо вранці»;</w:t>
      </w:r>
    </w:p>
    <w:p w:rsidR="00D43DD9" w:rsidRDefault="00D43DD9" w:rsidP="00D43DD9">
      <w:pPr>
        <w:pStyle w:val="ab"/>
      </w:pPr>
      <w:r>
        <w:t>металофон.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  <w:ind w:firstLine="0"/>
        <w:rPr>
          <w:b/>
          <w:bCs/>
        </w:rPr>
      </w:pPr>
      <w:r>
        <w:t>ХІД ГРИ:</w:t>
      </w:r>
    </w:p>
    <w:p w:rsidR="00D43DD9" w:rsidRDefault="00D43DD9" w:rsidP="00D43DD9">
      <w:pPr>
        <w:pStyle w:val="a6"/>
      </w:pPr>
      <w:r>
        <w:rPr>
          <w:i/>
          <w:iCs/>
        </w:rPr>
        <w:t>Перший етап</w:t>
      </w:r>
      <w:r>
        <w:t>. Музичний керівник розповідає:</w:t>
      </w:r>
    </w:p>
    <w:p w:rsidR="00D43DD9" w:rsidRDefault="00D43DD9" w:rsidP="00D43DD9">
      <w:pPr>
        <w:pStyle w:val="ac"/>
      </w:pPr>
      <w:r>
        <w:t>Уранці сонечко прокинулось і почало підніматися в небі (</w:t>
      </w:r>
      <w:r>
        <w:rPr>
          <w:i/>
          <w:iCs/>
        </w:rPr>
        <w:t>виконує висхідну гаму на металофоні</w:t>
      </w:r>
      <w:r>
        <w:t>). А ввечері сонечко захотіло спати і почало спускатися донизу (</w:t>
      </w:r>
      <w:r>
        <w:rPr>
          <w:i/>
          <w:iCs/>
        </w:rPr>
        <w:t>грає низхідну гаму на металофоні</w:t>
      </w:r>
      <w:r>
        <w:t>).</w:t>
      </w:r>
    </w:p>
    <w:p w:rsidR="00D43DD9" w:rsidRDefault="00D43DD9" w:rsidP="00D43DD9">
      <w:pPr>
        <w:pStyle w:val="a6"/>
      </w:pPr>
    </w:p>
    <w:p w:rsidR="00D43DD9" w:rsidRDefault="00D43DD9" w:rsidP="00D43DD9">
      <w:pPr>
        <w:pStyle w:val="a6"/>
      </w:pPr>
      <w:r>
        <w:rPr>
          <w:i/>
          <w:iCs/>
        </w:rPr>
        <w:t xml:space="preserve">Другий етап. </w:t>
      </w:r>
      <w:r>
        <w:t>Музичний керівник просить когось з дітей пограти на металофоні. Під час гри дитина має пояснювати, чому веде свою мелодію догори чи донизу (сонечко встає, сідає).</w:t>
      </w:r>
    </w:p>
    <w:p w:rsidR="00D43DD9" w:rsidRDefault="00D43DD9" w:rsidP="00D43DD9"/>
    <w:p w:rsidR="005D2C1C" w:rsidRPr="00B571B8" w:rsidRDefault="005D2C1C" w:rsidP="005D2C1C">
      <w:pPr>
        <w:pStyle w:val="a3"/>
        <w:jc w:val="right"/>
        <w:rPr>
          <w:rStyle w:val="a4"/>
          <w:b w:val="0"/>
          <w:bCs w:val="0"/>
          <w:i/>
        </w:rPr>
      </w:pPr>
      <w:r w:rsidRPr="00B571B8">
        <w:rPr>
          <w:rStyle w:val="a4"/>
          <w:i/>
        </w:rPr>
        <w:t xml:space="preserve">За матеріалом Марини </w:t>
      </w:r>
      <w:proofErr w:type="spellStart"/>
      <w:r w:rsidRPr="00B571B8">
        <w:rPr>
          <w:rStyle w:val="a4"/>
          <w:i/>
        </w:rPr>
        <w:t>Примакової</w:t>
      </w:r>
      <w:proofErr w:type="spellEnd"/>
      <w:r w:rsidRPr="00B571B8">
        <w:rPr>
          <w:rStyle w:val="a4"/>
          <w:b w:val="0"/>
          <w:bCs w:val="0"/>
          <w:i/>
        </w:rPr>
        <w:t>,</w:t>
      </w:r>
    </w:p>
    <w:p w:rsidR="005D2C1C" w:rsidRPr="00B571B8" w:rsidRDefault="005D2C1C" w:rsidP="005D2C1C">
      <w:pPr>
        <w:pStyle w:val="a3"/>
        <w:jc w:val="right"/>
        <w:rPr>
          <w:rStyle w:val="a4"/>
          <w:b w:val="0"/>
          <w:bCs w:val="0"/>
          <w:i/>
        </w:rPr>
      </w:pPr>
      <w:r w:rsidRPr="00B571B8">
        <w:rPr>
          <w:rStyle w:val="a4"/>
          <w:b w:val="0"/>
          <w:bCs w:val="0"/>
          <w:i/>
        </w:rPr>
        <w:t xml:space="preserve">музичного керівника дошкільного навчального закладу (ясла-садок) №4, </w:t>
      </w:r>
      <w:r w:rsidRPr="00B571B8">
        <w:rPr>
          <w:rStyle w:val="a4"/>
          <w:b w:val="0"/>
          <w:bCs w:val="0"/>
          <w:i/>
        </w:rPr>
        <w:br/>
        <w:t>м. Путивль, Сумська обл.,</w:t>
      </w:r>
    </w:p>
    <w:p w:rsidR="005D2C1C" w:rsidRPr="00B571B8" w:rsidRDefault="005D2C1C" w:rsidP="005D2C1C">
      <w:pPr>
        <w:pStyle w:val="a3"/>
        <w:jc w:val="right"/>
        <w:rPr>
          <w:rStyle w:val="a4"/>
          <w:b w:val="0"/>
          <w:bCs w:val="0"/>
          <w:i/>
        </w:rPr>
      </w:pPr>
      <w:r w:rsidRPr="00B571B8">
        <w:rPr>
          <w:rStyle w:val="a4"/>
          <w:b w:val="0"/>
          <w:bCs w:val="0"/>
          <w:i/>
        </w:rPr>
        <w:t>ж. «Музичний керівник»</w:t>
      </w:r>
    </w:p>
    <w:p w:rsidR="005D2C1C" w:rsidRDefault="005D2C1C" w:rsidP="00D43DD9"/>
    <w:sectPr w:rsidR="005D2C1C" w:rsidSect="004E29B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Literaturnay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3340"/>
    <w:multiLevelType w:val="multilevel"/>
    <w:tmpl w:val="AB4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D9"/>
    <w:rsid w:val="00332903"/>
    <w:rsid w:val="00543D10"/>
    <w:rsid w:val="005D2C1C"/>
    <w:rsid w:val="008D0398"/>
    <w:rsid w:val="008E7DB3"/>
    <w:rsid w:val="00A4199C"/>
    <w:rsid w:val="00D43DD9"/>
    <w:rsid w:val="00F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D43DD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  <w:style w:type="character" w:customStyle="1" w:styleId="a4">
    <w:name w:val="автор"/>
    <w:uiPriority w:val="99"/>
    <w:rsid w:val="00D43DD9"/>
    <w:rPr>
      <w:b/>
      <w:bCs/>
    </w:rPr>
  </w:style>
  <w:style w:type="paragraph" w:customStyle="1" w:styleId="a5">
    <w:name w:val="[Немає стилю абзацу]"/>
    <w:rsid w:val="00D43D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D43DD9"/>
    <w:pPr>
      <w:spacing w:line="230" w:lineRule="atLeast"/>
      <w:ind w:firstLine="454"/>
      <w:jc w:val="both"/>
    </w:pPr>
    <w:rPr>
      <w:rFonts w:ascii="Cambria" w:hAnsi="Cambria" w:cs="Cambria"/>
      <w:sz w:val="21"/>
      <w:szCs w:val="21"/>
    </w:rPr>
  </w:style>
  <w:style w:type="paragraph" w:customStyle="1" w:styleId="a7">
    <w:name w:val="Статья_лид (Статья)"/>
    <w:basedOn w:val="a6"/>
    <w:uiPriority w:val="99"/>
    <w:rsid w:val="00D43DD9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D43DD9"/>
    <w:rPr>
      <w:rFonts w:ascii="AvantGardeC" w:hAnsi="AvantGardeC" w:cs="AvantGardeC"/>
      <w:sz w:val="52"/>
      <w:szCs w:val="52"/>
    </w:rPr>
  </w:style>
  <w:style w:type="paragraph" w:customStyle="1" w:styleId="a9">
    <w:name w:val="Статья_заголовок (Статья)"/>
    <w:basedOn w:val="a8"/>
    <w:uiPriority w:val="99"/>
    <w:rsid w:val="00D43DD9"/>
    <w:pPr>
      <w:suppressAutoHyphens/>
      <w:spacing w:line="480" w:lineRule="atLeast"/>
    </w:pPr>
    <w:rPr>
      <w:sz w:val="36"/>
      <w:szCs w:val="36"/>
    </w:rPr>
  </w:style>
  <w:style w:type="paragraph" w:customStyle="1" w:styleId="aa">
    <w:name w:val="Статья_основной текст_первый (Статья)"/>
    <w:basedOn w:val="a6"/>
    <w:uiPriority w:val="99"/>
    <w:rsid w:val="00D43DD9"/>
    <w:pPr>
      <w:ind w:firstLine="0"/>
    </w:pPr>
  </w:style>
  <w:style w:type="paragraph" w:customStyle="1" w:styleId="11">
    <w:name w:val="Статья_подзаголовок 1 (Статья)"/>
    <w:basedOn w:val="a9"/>
    <w:uiPriority w:val="99"/>
    <w:rsid w:val="00D43DD9"/>
    <w:pPr>
      <w:spacing w:before="340" w:after="57" w:line="260" w:lineRule="atLeast"/>
    </w:pPr>
    <w:rPr>
      <w:sz w:val="23"/>
      <w:szCs w:val="23"/>
    </w:rPr>
  </w:style>
  <w:style w:type="paragraph" w:customStyle="1" w:styleId="ab">
    <w:name w:val="Статья_список_с_подсечками (Статья)"/>
    <w:basedOn w:val="a6"/>
    <w:uiPriority w:val="99"/>
    <w:rsid w:val="00D43DD9"/>
    <w:pPr>
      <w:ind w:left="907" w:hanging="227"/>
    </w:pPr>
  </w:style>
  <w:style w:type="paragraph" w:customStyle="1" w:styleId="ac">
    <w:name w:val="Статья_пример_основной текст (Статья)"/>
    <w:basedOn w:val="a6"/>
    <w:uiPriority w:val="99"/>
    <w:rsid w:val="00D43DD9"/>
    <w:pPr>
      <w:spacing w:line="220" w:lineRule="atLeast"/>
      <w:ind w:left="907" w:firstLine="0"/>
    </w:pPr>
    <w:rPr>
      <w:sz w:val="19"/>
      <w:szCs w:val="19"/>
    </w:rPr>
  </w:style>
  <w:style w:type="character" w:customStyle="1" w:styleId="ad">
    <w:name w:val="Буквица"/>
    <w:uiPriority w:val="99"/>
    <w:rsid w:val="00D43DD9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D43DD9"/>
    <w:rPr>
      <w:rFonts w:ascii="Wingdings" w:hAnsi="Wingdings" w:cs="Wingdings"/>
      <w:color w:val="000000"/>
    </w:rPr>
  </w:style>
  <w:style w:type="paragraph" w:customStyle="1" w:styleId="af">
    <w:name w:val="Врезка_цитата_основной_текст (Врезка)"/>
    <w:basedOn w:val="a6"/>
    <w:uiPriority w:val="99"/>
    <w:rsid w:val="00D43DD9"/>
    <w:pPr>
      <w:suppressAutoHyphens/>
      <w:spacing w:line="280" w:lineRule="atLeast"/>
      <w:ind w:firstLine="0"/>
      <w:jc w:val="left"/>
    </w:pPr>
    <w:rPr>
      <w:rFonts w:ascii="Literaturnaya" w:hAnsi="Literaturnaya" w:cs="Literaturnaya"/>
      <w:i/>
      <w:iCs/>
    </w:rPr>
  </w:style>
  <w:style w:type="paragraph" w:customStyle="1" w:styleId="af0">
    <w:name w:val="Врезка_цитата_подпись (Врезка)"/>
    <w:basedOn w:val="af"/>
    <w:uiPriority w:val="99"/>
    <w:rsid w:val="00D43DD9"/>
    <w:pPr>
      <w:spacing w:before="57"/>
      <w:jc w:val="right"/>
    </w:pPr>
    <w:rPr>
      <w:rFonts w:ascii="Literaturnaya Regular" w:hAnsi="Literaturnaya Regular" w:cs="Literaturnaya Regular"/>
      <w:sz w:val="18"/>
      <w:szCs w:val="18"/>
    </w:rPr>
  </w:style>
  <w:style w:type="character" w:styleId="af1">
    <w:name w:val="Hyperlink"/>
    <w:basedOn w:val="a0"/>
    <w:uiPriority w:val="99"/>
    <w:unhideWhenUsed/>
    <w:rsid w:val="008D0398"/>
    <w:rPr>
      <w:color w:val="0000FF"/>
      <w:u w:val="single"/>
    </w:rPr>
  </w:style>
  <w:style w:type="character" w:styleId="af2">
    <w:name w:val="Strong"/>
    <w:basedOn w:val="a0"/>
    <w:uiPriority w:val="22"/>
    <w:qFormat/>
    <w:rsid w:val="008D0398"/>
    <w:rPr>
      <w:b/>
      <w:bCs/>
    </w:rPr>
  </w:style>
  <w:style w:type="character" w:customStyle="1" w:styleId="unique">
    <w:name w:val="unique"/>
    <w:basedOn w:val="a0"/>
    <w:rsid w:val="008D0398"/>
  </w:style>
  <w:style w:type="character" w:customStyle="1" w:styleId="20">
    <w:name w:val="Заголовок 2 Знак"/>
    <w:basedOn w:val="a0"/>
    <w:link w:val="2"/>
    <w:uiPriority w:val="9"/>
    <w:rsid w:val="00332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D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D43DD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  <w:style w:type="character" w:customStyle="1" w:styleId="a4">
    <w:name w:val="автор"/>
    <w:uiPriority w:val="99"/>
    <w:rsid w:val="00D43DD9"/>
    <w:rPr>
      <w:b/>
      <w:bCs/>
    </w:rPr>
  </w:style>
  <w:style w:type="paragraph" w:customStyle="1" w:styleId="a5">
    <w:name w:val="[Немає стилю абзацу]"/>
    <w:rsid w:val="00D43D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D43DD9"/>
    <w:pPr>
      <w:spacing w:line="230" w:lineRule="atLeast"/>
      <w:ind w:firstLine="454"/>
      <w:jc w:val="both"/>
    </w:pPr>
    <w:rPr>
      <w:rFonts w:ascii="Cambria" w:hAnsi="Cambria" w:cs="Cambria"/>
      <w:sz w:val="21"/>
      <w:szCs w:val="21"/>
    </w:rPr>
  </w:style>
  <w:style w:type="paragraph" w:customStyle="1" w:styleId="a7">
    <w:name w:val="Статья_лид (Статья)"/>
    <w:basedOn w:val="a6"/>
    <w:uiPriority w:val="99"/>
    <w:rsid w:val="00D43DD9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D43DD9"/>
    <w:rPr>
      <w:rFonts w:ascii="AvantGardeC" w:hAnsi="AvantGardeC" w:cs="AvantGardeC"/>
      <w:sz w:val="52"/>
      <w:szCs w:val="52"/>
    </w:rPr>
  </w:style>
  <w:style w:type="paragraph" w:customStyle="1" w:styleId="a9">
    <w:name w:val="Статья_заголовок (Статья)"/>
    <w:basedOn w:val="a8"/>
    <w:uiPriority w:val="99"/>
    <w:rsid w:val="00D43DD9"/>
    <w:pPr>
      <w:suppressAutoHyphens/>
      <w:spacing w:line="480" w:lineRule="atLeast"/>
    </w:pPr>
    <w:rPr>
      <w:sz w:val="36"/>
      <w:szCs w:val="36"/>
    </w:rPr>
  </w:style>
  <w:style w:type="paragraph" w:customStyle="1" w:styleId="aa">
    <w:name w:val="Статья_основной текст_первый (Статья)"/>
    <w:basedOn w:val="a6"/>
    <w:uiPriority w:val="99"/>
    <w:rsid w:val="00D43DD9"/>
    <w:pPr>
      <w:ind w:firstLine="0"/>
    </w:pPr>
  </w:style>
  <w:style w:type="paragraph" w:customStyle="1" w:styleId="11">
    <w:name w:val="Статья_подзаголовок 1 (Статья)"/>
    <w:basedOn w:val="a9"/>
    <w:uiPriority w:val="99"/>
    <w:rsid w:val="00D43DD9"/>
    <w:pPr>
      <w:spacing w:before="340" w:after="57" w:line="260" w:lineRule="atLeast"/>
    </w:pPr>
    <w:rPr>
      <w:sz w:val="23"/>
      <w:szCs w:val="23"/>
    </w:rPr>
  </w:style>
  <w:style w:type="paragraph" w:customStyle="1" w:styleId="ab">
    <w:name w:val="Статья_список_с_подсечками (Статья)"/>
    <w:basedOn w:val="a6"/>
    <w:uiPriority w:val="99"/>
    <w:rsid w:val="00D43DD9"/>
    <w:pPr>
      <w:ind w:left="907" w:hanging="227"/>
    </w:pPr>
  </w:style>
  <w:style w:type="paragraph" w:customStyle="1" w:styleId="ac">
    <w:name w:val="Статья_пример_основной текст (Статья)"/>
    <w:basedOn w:val="a6"/>
    <w:uiPriority w:val="99"/>
    <w:rsid w:val="00D43DD9"/>
    <w:pPr>
      <w:spacing w:line="220" w:lineRule="atLeast"/>
      <w:ind w:left="907" w:firstLine="0"/>
    </w:pPr>
    <w:rPr>
      <w:sz w:val="19"/>
      <w:szCs w:val="19"/>
    </w:rPr>
  </w:style>
  <w:style w:type="character" w:customStyle="1" w:styleId="ad">
    <w:name w:val="Буквица"/>
    <w:uiPriority w:val="99"/>
    <w:rsid w:val="00D43DD9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D43DD9"/>
    <w:rPr>
      <w:rFonts w:ascii="Wingdings" w:hAnsi="Wingdings" w:cs="Wingdings"/>
      <w:color w:val="000000"/>
    </w:rPr>
  </w:style>
  <w:style w:type="paragraph" w:customStyle="1" w:styleId="af">
    <w:name w:val="Врезка_цитата_основной_текст (Врезка)"/>
    <w:basedOn w:val="a6"/>
    <w:uiPriority w:val="99"/>
    <w:rsid w:val="00D43DD9"/>
    <w:pPr>
      <w:suppressAutoHyphens/>
      <w:spacing w:line="280" w:lineRule="atLeast"/>
      <w:ind w:firstLine="0"/>
      <w:jc w:val="left"/>
    </w:pPr>
    <w:rPr>
      <w:rFonts w:ascii="Literaturnaya" w:hAnsi="Literaturnaya" w:cs="Literaturnaya"/>
      <w:i/>
      <w:iCs/>
    </w:rPr>
  </w:style>
  <w:style w:type="paragraph" w:customStyle="1" w:styleId="af0">
    <w:name w:val="Врезка_цитата_подпись (Врезка)"/>
    <w:basedOn w:val="af"/>
    <w:uiPriority w:val="99"/>
    <w:rsid w:val="00D43DD9"/>
    <w:pPr>
      <w:spacing w:before="57"/>
      <w:jc w:val="right"/>
    </w:pPr>
    <w:rPr>
      <w:rFonts w:ascii="Literaturnaya Regular" w:hAnsi="Literaturnaya Regular" w:cs="Literaturnaya Regular"/>
      <w:sz w:val="18"/>
      <w:szCs w:val="18"/>
    </w:rPr>
  </w:style>
  <w:style w:type="character" w:styleId="af1">
    <w:name w:val="Hyperlink"/>
    <w:basedOn w:val="a0"/>
    <w:uiPriority w:val="99"/>
    <w:unhideWhenUsed/>
    <w:rsid w:val="008D0398"/>
    <w:rPr>
      <w:color w:val="0000FF"/>
      <w:u w:val="single"/>
    </w:rPr>
  </w:style>
  <w:style w:type="character" w:styleId="af2">
    <w:name w:val="Strong"/>
    <w:basedOn w:val="a0"/>
    <w:uiPriority w:val="22"/>
    <w:qFormat/>
    <w:rsid w:val="008D0398"/>
    <w:rPr>
      <w:b/>
      <w:bCs/>
    </w:rPr>
  </w:style>
  <w:style w:type="character" w:customStyle="1" w:styleId="unique">
    <w:name w:val="unique"/>
    <w:basedOn w:val="a0"/>
    <w:rsid w:val="008D0398"/>
  </w:style>
  <w:style w:type="character" w:customStyle="1" w:styleId="20">
    <w:name w:val="Заголовок 2 Знак"/>
    <w:basedOn w:val="a0"/>
    <w:link w:val="2"/>
    <w:uiPriority w:val="9"/>
    <w:rsid w:val="00332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D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4D19-2F0E-483F-963D-34AC85DF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5842</Words>
  <Characters>3331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nantonova</dc:creator>
  <cp:lastModifiedBy>Романюк Наталя</cp:lastModifiedBy>
  <cp:revision>9</cp:revision>
  <cp:lastPrinted>2017-11-24T14:15:00Z</cp:lastPrinted>
  <dcterms:created xsi:type="dcterms:W3CDTF">2017-11-24T13:02:00Z</dcterms:created>
  <dcterms:modified xsi:type="dcterms:W3CDTF">2017-11-24T14:15:00Z</dcterms:modified>
</cp:coreProperties>
</file>