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CB2" w:rsidRPr="002E21ED" w:rsidRDefault="00E62628" w:rsidP="00DD3CB2">
      <w:pPr>
        <w:pStyle w:val="2"/>
        <w:rPr>
          <w:lang w:val="uk-UA"/>
        </w:rPr>
      </w:pPr>
      <w:r>
        <w:rPr>
          <w:lang w:val="uk-UA"/>
        </w:rPr>
        <w:fldChar w:fldCharType="begin"/>
      </w:r>
      <w:r>
        <w:rPr>
          <w:lang w:val="uk-UA"/>
        </w:rPr>
        <w:instrText xml:space="preserve"> HYPERLINK "https://www.pedrada.com.ua/article/1623-organzovumo-montoring-sformovanost-osnovnih-kompetentsy-doshklnikv-rannogo-vku" </w:instrText>
      </w:r>
      <w:r>
        <w:rPr>
          <w:lang w:val="uk-UA"/>
        </w:rPr>
      </w:r>
      <w:r>
        <w:rPr>
          <w:lang w:val="uk-UA"/>
        </w:rPr>
        <w:fldChar w:fldCharType="separate"/>
      </w:r>
      <w:r w:rsidR="00DD3CB2" w:rsidRPr="00E62628">
        <w:rPr>
          <w:rStyle w:val="a4"/>
          <w:lang w:val="uk-UA"/>
        </w:rPr>
        <w:t>Критерії аналізування основних компетенцій дітей раннього віку</w:t>
      </w:r>
      <w:r>
        <w:rPr>
          <w:lang w:val="uk-UA"/>
        </w:rPr>
        <w:fldChar w:fldCharType="end"/>
      </w:r>
      <w:bookmarkStart w:id="0" w:name="_GoBack"/>
      <w:bookmarkEnd w:id="0"/>
    </w:p>
    <w:p w:rsidR="00DD3CB2" w:rsidRPr="002E21ED" w:rsidRDefault="00DD3CB2" w:rsidP="00DD3CB2">
      <w:pPr>
        <w:pStyle w:val="a3"/>
        <w:ind w:firstLine="0"/>
        <w:jc w:val="center"/>
        <w:rPr>
          <w:sz w:val="21"/>
          <w:szCs w:val="21"/>
        </w:rPr>
      </w:pPr>
      <w:r w:rsidRPr="002E21ED">
        <w:rPr>
          <w:sz w:val="21"/>
          <w:szCs w:val="21"/>
        </w:rPr>
        <w:t>(3-й рік життя)</w:t>
      </w:r>
    </w:p>
    <w:p w:rsidR="00DD3CB2" w:rsidRPr="002E21ED" w:rsidRDefault="00DD3CB2" w:rsidP="00DD3CB2">
      <w:pPr>
        <w:pStyle w:val="a3"/>
        <w:ind w:firstLine="0"/>
      </w:pPr>
      <w:r w:rsidRPr="002E21ED">
        <w:t>1 Фізична форма активності</w:t>
      </w:r>
    </w:p>
    <w:p w:rsidR="00DD3CB2" w:rsidRPr="002E21ED" w:rsidRDefault="00DD3CB2" w:rsidP="00DD3CB2">
      <w:pPr>
        <w:pStyle w:val="a3"/>
        <w:ind w:firstLine="0"/>
        <w:rPr>
          <w:rFonts w:ascii="BalticaC-Italic" w:hAnsi="BalticaC-Italic" w:cs="BalticaC-Italic"/>
          <w:i/>
          <w:iCs/>
        </w:rPr>
      </w:pPr>
      <w:r w:rsidRPr="002E21ED">
        <w:rPr>
          <w:rFonts w:ascii="BalticaC-Italic" w:hAnsi="BalticaC-Italic" w:cs="BalticaC-Italic"/>
          <w:i/>
          <w:iCs/>
        </w:rPr>
        <w:t>1.1. Фізичні вміння і навички</w:t>
      </w:r>
    </w:p>
    <w:p w:rsidR="00DD3CB2" w:rsidRPr="002E21ED" w:rsidRDefault="00DD3CB2" w:rsidP="00DD3CB2">
      <w:pPr>
        <w:pStyle w:val="a3"/>
      </w:pPr>
      <w:r w:rsidRPr="002E21ED">
        <w:rPr>
          <w:rFonts w:ascii="BalticaC-Bold" w:hAnsi="BalticaC-Bold" w:cs="BalticaC-Bold"/>
          <w:b/>
          <w:bCs/>
        </w:rPr>
        <w:t xml:space="preserve">3 бали. </w:t>
      </w:r>
      <w:r w:rsidRPr="002E21ED">
        <w:t xml:space="preserve">Проявляє елементарну моторну самостійність, орієнтується в просторі, зберігає стійке положення тіла, заданий темп, напрямок руху. Активно і впевнено бігає, стрибає, виконує інші рухи в звичних умовах. Охоче спускається і піднімається сходами. Намагається дотримуватися визначеного напрямку під час дії із м’ячем. Намагається координувати рухи ніг, рук під час ходьби, бігу, лазіння, стрибків. Починає усвідомлювати свої фізичні можливості. Прагне користуватися предметами, що допомагають підтримувати належний стан найближчого довкілля. Володіє </w:t>
      </w:r>
      <w:r w:rsidRPr="002E21ED">
        <w:rPr>
          <w:spacing w:val="-2"/>
        </w:rPr>
        <w:t>елементарними предметно опосередкованими діям</w:t>
      </w:r>
      <w:r w:rsidRPr="002E21ED">
        <w:t xml:space="preserve">и в побуті. </w:t>
      </w:r>
    </w:p>
    <w:p w:rsidR="00DD3CB2" w:rsidRPr="002E21ED" w:rsidRDefault="00DD3CB2" w:rsidP="00DD3CB2">
      <w:pPr>
        <w:pStyle w:val="a3"/>
      </w:pPr>
      <w:r w:rsidRPr="002E21ED">
        <w:rPr>
          <w:rFonts w:ascii="BalticaC-Bold" w:hAnsi="BalticaC-Bold" w:cs="BalticaC-Bold"/>
          <w:b/>
          <w:bCs/>
        </w:rPr>
        <w:t xml:space="preserve">2 бали. </w:t>
      </w:r>
      <w:r w:rsidRPr="002E21ED">
        <w:t xml:space="preserve">Активно бігає, стрибає, виконує інші рухи в звичних умовах. Охоче спускається і піднімається сходами. Намагається дотримуватися визначеного напрямку під час дій із м’ячем. Під час усіх проявів активності потребує незначного впливу або регуляції педагога. Починає усвідомлювати свої фізичні можливості. Прагне користуватися предметами, що допомагають підтримувати належний стан найближчого  довкілля, потребуючи незначних вказівок педагога. Володіє елементарними предметно опосередкованими </w:t>
      </w:r>
      <w:r w:rsidRPr="002E21ED">
        <w:br/>
        <w:t xml:space="preserve">діями в побуті з незначною допомогою педагога. </w:t>
      </w:r>
    </w:p>
    <w:p w:rsidR="00DD3CB2" w:rsidRPr="002E21ED" w:rsidRDefault="00DD3CB2" w:rsidP="00DD3CB2">
      <w:pPr>
        <w:pStyle w:val="a3"/>
      </w:pPr>
      <w:r w:rsidRPr="002E21ED">
        <w:rPr>
          <w:rFonts w:ascii="BalticaC-Bold" w:hAnsi="BalticaC-Bold" w:cs="BalticaC-Bold"/>
          <w:b/>
          <w:bCs/>
        </w:rPr>
        <w:t>1 бал.</w:t>
      </w:r>
      <w:r w:rsidRPr="002E21ED">
        <w:t xml:space="preserve"> Намагається виконувати всі рухи та дії з м’ячем. Під час усіх проявів активності потребує значної допомоги або спрямування педагога. Знає про користування предметами, що допомагають підтримувати належний стан найближчого довкілля, але для практичного їх використання потребує значних вказівок педагога. Намагається застосовувати предметно опосередковані дії в побуті зі значною допомогою педагога.  </w:t>
      </w:r>
    </w:p>
    <w:p w:rsidR="00DD3CB2" w:rsidRPr="002E21ED" w:rsidRDefault="00DD3CB2" w:rsidP="00DD3CB2">
      <w:pPr>
        <w:pStyle w:val="a3"/>
      </w:pPr>
      <w:r w:rsidRPr="002E21ED">
        <w:rPr>
          <w:rFonts w:ascii="BalticaC-Bold" w:hAnsi="BalticaC-Bold" w:cs="BalticaC-Bold"/>
          <w:b/>
          <w:bCs/>
        </w:rPr>
        <w:t>0 балів.</w:t>
      </w:r>
      <w:r w:rsidRPr="002E21ED">
        <w:t xml:space="preserve"> Не виконує рухів і не намагається проявляти активність навіть після впливу педагога. Елементарні фізичні рухи не сформовані. Самостійності не проявляє. Не прагне користуватися певними предметами для підтримання порядку. Відчуває значні труднощі і потребує серйозної допомоги педагога. Не володіє предметними діями в побуті.</w:t>
      </w:r>
    </w:p>
    <w:p w:rsidR="00DD3CB2" w:rsidRPr="002E21ED" w:rsidRDefault="00DD3CB2" w:rsidP="00DD3CB2">
      <w:pPr>
        <w:pStyle w:val="a3"/>
      </w:pPr>
    </w:p>
    <w:p w:rsidR="00DD3CB2" w:rsidRPr="002E21ED" w:rsidRDefault="00DD3CB2" w:rsidP="00DD3CB2">
      <w:pPr>
        <w:pStyle w:val="a3"/>
        <w:ind w:firstLine="0"/>
      </w:pPr>
      <w:r w:rsidRPr="002E21ED">
        <w:rPr>
          <w:rFonts w:ascii="BalticaC-Italic" w:hAnsi="BalticaC-Italic" w:cs="BalticaC-Italic"/>
          <w:i/>
          <w:iCs/>
        </w:rPr>
        <w:t xml:space="preserve">1.2. Дрібна моторика рук </w:t>
      </w:r>
    </w:p>
    <w:p w:rsidR="00DD3CB2" w:rsidRPr="002E21ED" w:rsidRDefault="00DD3CB2" w:rsidP="00DD3CB2">
      <w:pPr>
        <w:pStyle w:val="a3"/>
      </w:pPr>
      <w:r w:rsidRPr="002E21ED">
        <w:rPr>
          <w:rFonts w:ascii="BalticaC-Bold" w:hAnsi="BalticaC-Bold" w:cs="BalticaC-Bold"/>
          <w:b/>
          <w:bCs/>
        </w:rPr>
        <w:t xml:space="preserve">3 бали. </w:t>
      </w:r>
      <w:r w:rsidRPr="002E21ED">
        <w:t>Закидає м’яч (d — 5см) у скриньку (на підлозі) з відстані 0,5 м (4 рази з 5 спроб). Згинає аркуш паперу по діагоналі (хустинка) без помилок. Уміє розстібати та застібати ґудзики, нанизувати на мотузку намистинки (15 і більше). Може легко малювати за зразком (коло, хрест, квадрат, трикутник, головонога людина). Складає 5 кубиків один в один.</w:t>
      </w:r>
    </w:p>
    <w:p w:rsidR="00DD3CB2" w:rsidRPr="002E21ED" w:rsidRDefault="00DD3CB2" w:rsidP="00DD3CB2">
      <w:pPr>
        <w:pStyle w:val="a3"/>
      </w:pPr>
      <w:r w:rsidRPr="002E21ED">
        <w:rPr>
          <w:rFonts w:ascii="BalticaC-Bold" w:hAnsi="BalticaC-Bold" w:cs="BalticaC-Bold"/>
          <w:b/>
          <w:bCs/>
        </w:rPr>
        <w:t>2 бали.</w:t>
      </w:r>
      <w:r w:rsidRPr="002E21ED">
        <w:t xml:space="preserve"> Закидає м’яч (d — 5см) у скриньку (на підлозі) з відстані 0,5 м (3 рази з 5 спроб). Із незначними помилками згинає аркуш паперу по діагоналі (хустинка), уміє розстібати та застібати ґудзики, нанизувати на мотузку намистинки (10 намистин), може малювати за зразком горизонтальні та вертикальні лінії, коло, хрест, квадрат), складає 4 кубики один в один. </w:t>
      </w:r>
    </w:p>
    <w:p w:rsidR="00DD3CB2" w:rsidRPr="002E21ED" w:rsidRDefault="00DD3CB2" w:rsidP="00DD3CB2">
      <w:pPr>
        <w:pStyle w:val="a3"/>
      </w:pPr>
      <w:r w:rsidRPr="002E21ED">
        <w:rPr>
          <w:rFonts w:ascii="BalticaC-Bold" w:hAnsi="BalticaC-Bold" w:cs="BalticaC-Bold"/>
          <w:b/>
          <w:bCs/>
        </w:rPr>
        <w:t>1 бал.</w:t>
      </w:r>
      <w:r w:rsidRPr="002E21ED">
        <w:t xml:space="preserve">  Закидає м’яч (d — 5см) у скриньку (на підлозі) з відстані 0,5 м (1-2 рази з 5 спроб). Згинає аркуш паперу по діагоналі (хустинка) зі значними помилками. Із труднощами розстібає та застібає ґудзики, нанизує на мотузку 4 намистинки, може малювати за зразком вертикальні та хвилясті, заокруглені  лінії. Складає 3 кубики один в один зі значними помилками. </w:t>
      </w:r>
    </w:p>
    <w:p w:rsidR="00DD3CB2" w:rsidRPr="002E21ED" w:rsidRDefault="00DD3CB2" w:rsidP="00DD3CB2">
      <w:pPr>
        <w:pStyle w:val="a3"/>
      </w:pPr>
      <w:r w:rsidRPr="002E21ED">
        <w:rPr>
          <w:rFonts w:ascii="BalticaC-Bold" w:hAnsi="BalticaC-Bold" w:cs="BalticaC-Bold"/>
          <w:b/>
          <w:bCs/>
        </w:rPr>
        <w:t>0 балів.</w:t>
      </w:r>
      <w:r w:rsidRPr="002E21ED">
        <w:t xml:space="preserve"> Жодного разу не потрапляє у скриньку (на підлозі) під час закидання м’яча (d — 5см) з відстані 0,5 м. Не згинає аркуш паперу по діагоналі (хустинка). Не розстібає та не застібає ґудзики, не нанизує на мотузку намистинки. Не малює за зразком. Не складає кубики один в один.</w:t>
      </w:r>
    </w:p>
    <w:p w:rsidR="00DD3CB2" w:rsidRPr="002E21ED" w:rsidRDefault="00DD3CB2" w:rsidP="00DD3CB2">
      <w:pPr>
        <w:pStyle w:val="a3"/>
        <w:ind w:firstLine="0"/>
        <w:rPr>
          <w:rFonts w:ascii="BalticaC-Italic" w:hAnsi="BalticaC-Italic" w:cs="BalticaC-Italic"/>
          <w:i/>
          <w:iCs/>
        </w:rPr>
      </w:pPr>
      <w:r w:rsidRPr="002E21ED">
        <w:rPr>
          <w:rFonts w:ascii="BalticaC-Italic" w:hAnsi="BalticaC-Italic" w:cs="BalticaC-Italic"/>
          <w:i/>
          <w:iCs/>
        </w:rPr>
        <w:t>1.3. Основи здоров’я</w:t>
      </w:r>
    </w:p>
    <w:p w:rsidR="00DD3CB2" w:rsidRPr="002E21ED" w:rsidRDefault="00DD3CB2" w:rsidP="00DD3CB2">
      <w:pPr>
        <w:pStyle w:val="a3"/>
      </w:pPr>
      <w:r w:rsidRPr="002E21ED">
        <w:rPr>
          <w:rFonts w:ascii="BalticaC-Bold" w:hAnsi="BalticaC-Bold" w:cs="BalticaC-Bold"/>
          <w:b/>
          <w:bCs/>
        </w:rPr>
        <w:t xml:space="preserve">3 бали. </w:t>
      </w:r>
      <w:r w:rsidRPr="002E21ED">
        <w:t xml:space="preserve">Знає і називає частини тіла, показує їх. Знає назви гігієнічних процедур (умивання, одягання, роздягання тощо). Вчасно повідомляє про свої фізичні потреби. Наслідує дорослих у здійсненні гігієнічних процедур з використанням гігієнічних засобів (мила, індивідуального рушника, зубної щітки). Прагне користуватися предметами, що допомагають підтримувати належний стан тіла. Самостійно їсть, пережовуючи їжу, активна під час одягання-роздягання, розстібає та застібає ґудзики. Називає рухи людини (біжить, ходить, стрибає). Виконує елементарні </w:t>
      </w:r>
      <w:proofErr w:type="spellStart"/>
      <w:r w:rsidRPr="002E21ED">
        <w:t>загартовувальні</w:t>
      </w:r>
      <w:proofErr w:type="spellEnd"/>
      <w:r w:rsidRPr="002E21ED">
        <w:t xml:space="preserve"> процедури. Негативно ставиться до шкідливих звичок (брати руки до рота, колупатися в носі тощо). Орієнтується в основних функціях органів чуття: око бачить, вухо чує. Розуміє, що рослинна їжа корисна, щоб бути здоровим, потрібно дотримуватися режиму дня. Знає українські національні страви і їх користь для організму. Знає про вплив природних явищ і процесів на самопочуття людей.</w:t>
      </w:r>
    </w:p>
    <w:p w:rsidR="00DD3CB2" w:rsidRPr="002E21ED" w:rsidRDefault="00DD3CB2" w:rsidP="00DD3CB2">
      <w:pPr>
        <w:pStyle w:val="a3"/>
        <w:rPr>
          <w:spacing w:val="2"/>
        </w:rPr>
      </w:pPr>
      <w:r w:rsidRPr="002E21ED">
        <w:rPr>
          <w:rFonts w:ascii="BalticaC-Bold" w:hAnsi="BalticaC-Bold" w:cs="BalticaC-Bold"/>
          <w:b/>
          <w:bCs/>
          <w:spacing w:val="2"/>
        </w:rPr>
        <w:t xml:space="preserve">2 бали. </w:t>
      </w:r>
      <w:r w:rsidRPr="002E21ED">
        <w:rPr>
          <w:spacing w:val="2"/>
        </w:rPr>
        <w:t xml:space="preserve">Знає і називає частини тіла та показує їх зі незначною допомогою педагога. Може назвати гігієнічні процедури (умивання, одягання, роздягання тощо) після вказівки дорослого. Вчасно повідомляє про свої фізичні потреби. Наслідує дорослих у здійсненні гігієнічних процедур з використанням гігієнічних засобів (мила, індивідуального рушника, зубної щітки) за умови спонукання до дії. Прагне користуватися предметами, що допомагають підтримувати належний стан тіла. Потребує незначної допомоги педагога. Самостійно їсть, але погано жує, активна під час одягання-роздягання, розстібає ґудзики, але іноді потребує незначної допомоги педагога. Називає рухи людини (біжить, ходить, стрибає) при нагадуванні дорослим. Виконує елементарні </w:t>
      </w:r>
      <w:proofErr w:type="spellStart"/>
      <w:r w:rsidRPr="002E21ED">
        <w:rPr>
          <w:spacing w:val="2"/>
        </w:rPr>
        <w:t>загартовувальні</w:t>
      </w:r>
      <w:proofErr w:type="spellEnd"/>
      <w:r w:rsidRPr="002E21ED">
        <w:rPr>
          <w:spacing w:val="2"/>
        </w:rPr>
        <w:t xml:space="preserve"> процедури разом з дорослим. Припиняє брати руки до рота, колупатися в носі тощо після нагадування педагога. З допомогою дорослого орієнтується в основних функціях органів чуття: око бачить, вухо чує; визначає, що рослинна їжа корисна, а виконання режиму дня позитивно впливає на здоров’я. Може визначити українські національні страви за умов підказки дорослого. Після пояснення педагога розуміє залежність самопочуття людей від зміни погодних умов.</w:t>
      </w:r>
    </w:p>
    <w:p w:rsidR="00DD3CB2" w:rsidRPr="002E21ED" w:rsidRDefault="00DD3CB2" w:rsidP="00DD3CB2">
      <w:pPr>
        <w:pStyle w:val="a3"/>
        <w:rPr>
          <w:spacing w:val="2"/>
        </w:rPr>
      </w:pPr>
      <w:r w:rsidRPr="002E21ED">
        <w:rPr>
          <w:rFonts w:ascii="BalticaC-Bold" w:hAnsi="BalticaC-Bold" w:cs="BalticaC-Bold"/>
          <w:b/>
          <w:bCs/>
          <w:spacing w:val="2"/>
        </w:rPr>
        <w:lastRenderedPageBreak/>
        <w:t>1 бал.</w:t>
      </w:r>
      <w:r w:rsidRPr="002E21ED">
        <w:rPr>
          <w:spacing w:val="2"/>
        </w:rPr>
        <w:t xml:space="preserve"> Називає частини тіла і показує їх зі значною допомогою педагога. Називає деякі гігієнічні процедури, визначає фізичні потреби тільки зі значною допомогою дорослого. Гігієнічні процедури виконує лише після вказівки педагога. Знає про способи використання предметів, що допомагають підтримувати належний стан тіла (мило, рушник, зубна щітка), але для практичного їх застосування потребує значних вказівок педагога. Потребує підгодовування (погано прожовує їжу) та активного втручання педагога під час одягання-роздягання та </w:t>
      </w:r>
      <w:proofErr w:type="spellStart"/>
      <w:r w:rsidRPr="002E21ED">
        <w:rPr>
          <w:spacing w:val="2"/>
        </w:rPr>
        <w:t>розстібання</w:t>
      </w:r>
      <w:proofErr w:type="spellEnd"/>
      <w:r w:rsidRPr="002E21ED">
        <w:rPr>
          <w:spacing w:val="2"/>
        </w:rPr>
        <w:t xml:space="preserve"> ґудзиків. Не називає рухи людини, хоча може виконувати названі педагогом дії. Разом з однолітками та під час спонукання дорослого може виконувати елементарні </w:t>
      </w:r>
      <w:proofErr w:type="spellStart"/>
      <w:r w:rsidRPr="002E21ED">
        <w:rPr>
          <w:spacing w:val="2"/>
        </w:rPr>
        <w:t>загартовувальні</w:t>
      </w:r>
      <w:proofErr w:type="spellEnd"/>
      <w:r w:rsidRPr="002E21ED">
        <w:rPr>
          <w:spacing w:val="2"/>
        </w:rPr>
        <w:t xml:space="preserve"> процедури. Часто бере руки до рота, колупається в носі тощо навіть після зауваження педагога. Погано орієнтується в основних функціях органів чуття, постійно потребує допомоги дорослого. Розуміння того, що рослинна їжа корисна, а режиму дня потрібно обов’язково дотримуватися, дуже нечітке. За допомогою педагога розпізнає українські національні страви. Розуміння того, що самопочуття людини й погодні умови пов’язані, дуже нечітке.</w:t>
      </w:r>
    </w:p>
    <w:p w:rsidR="00DD3CB2" w:rsidRPr="002E21ED" w:rsidRDefault="00DD3CB2" w:rsidP="00DD3CB2">
      <w:pPr>
        <w:pStyle w:val="a3"/>
      </w:pPr>
      <w:r w:rsidRPr="002E21ED">
        <w:rPr>
          <w:rFonts w:ascii="BalticaC-Bold" w:hAnsi="BalticaC-Bold" w:cs="BalticaC-Bold"/>
          <w:b/>
          <w:bCs/>
          <w:spacing w:val="2"/>
        </w:rPr>
        <w:t>0 балів.</w:t>
      </w:r>
      <w:r w:rsidRPr="002E21ED">
        <w:rPr>
          <w:spacing w:val="2"/>
        </w:rPr>
        <w:t xml:space="preserve"> Показує частини тіла, та назвати їх не може. Не повідомляє про свої фізичні потреби навіть після значної допомоги педагога. Гігієнічні процедури не виконує, назвати не може. Не прагне користуватися відповідними предметами для підтримання належного стану тіла, хоча їх називає їх з допомогою дорослого. Їсть лише якщо годують, жувати не може. Вдягатися і роздягатися самостійно не може, чекає допомоги дорослого. Не зіставляє рухи людини і їх назви. </w:t>
      </w:r>
      <w:r w:rsidRPr="002E21ED">
        <w:rPr>
          <w:spacing w:val="2"/>
        </w:rPr>
        <w:br/>
      </w:r>
      <w:r w:rsidRPr="002E21ED">
        <w:rPr>
          <w:spacing w:val="4"/>
        </w:rPr>
        <w:t xml:space="preserve">Не бере участі в </w:t>
      </w:r>
      <w:proofErr w:type="spellStart"/>
      <w:r w:rsidRPr="002E21ED">
        <w:rPr>
          <w:spacing w:val="4"/>
        </w:rPr>
        <w:t>загартовувальних</w:t>
      </w:r>
      <w:proofErr w:type="spellEnd"/>
      <w:r w:rsidRPr="002E21ED">
        <w:rPr>
          <w:spacing w:val="4"/>
        </w:rPr>
        <w:t xml:space="preserve"> процедурах. </w:t>
      </w:r>
      <w:r w:rsidRPr="002E21ED">
        <w:rPr>
          <w:spacing w:val="2"/>
        </w:rPr>
        <w:t xml:space="preserve">Має негативні звички (брати руки до </w:t>
      </w:r>
      <w:r w:rsidRPr="002E21ED">
        <w:t>рота, колупатися в носі тощо) і не відмовляється від них, а за нагадування педагога — дратується. Не орієнтується в основних функціях органів чуття. Про корисність їжі, українські національні страви та режим дня не має уявлення. Не розуміє взаємозв’язку між самопочуттям людини і погодними умовами.</w:t>
      </w:r>
    </w:p>
    <w:p w:rsidR="00DD3CB2" w:rsidRPr="002E21ED" w:rsidRDefault="00DD3CB2" w:rsidP="00DD3CB2">
      <w:pPr>
        <w:pStyle w:val="a3"/>
        <w:ind w:firstLine="0"/>
        <w:rPr>
          <w:rFonts w:ascii="BalticaC-Italic" w:hAnsi="BalticaC-Italic" w:cs="BalticaC-Italic"/>
          <w:i/>
          <w:iCs/>
        </w:rPr>
      </w:pPr>
    </w:p>
    <w:p w:rsidR="00DD3CB2" w:rsidRPr="002E21ED" w:rsidRDefault="00DD3CB2" w:rsidP="00DD3CB2">
      <w:pPr>
        <w:pStyle w:val="a3"/>
        <w:ind w:firstLine="0"/>
        <w:rPr>
          <w:rFonts w:ascii="BalticaC-Italic" w:hAnsi="BalticaC-Italic" w:cs="BalticaC-Italic"/>
          <w:i/>
          <w:iCs/>
        </w:rPr>
      </w:pPr>
      <w:r w:rsidRPr="002E21ED">
        <w:rPr>
          <w:rFonts w:ascii="BalticaC-Italic" w:hAnsi="BalticaC-Italic" w:cs="BalticaC-Italic"/>
          <w:i/>
          <w:iCs/>
        </w:rPr>
        <w:t>1.4. Безпека життєдіяльності</w:t>
      </w:r>
    </w:p>
    <w:p w:rsidR="00DD3CB2" w:rsidRPr="002E21ED" w:rsidRDefault="00DD3CB2" w:rsidP="00DD3CB2">
      <w:pPr>
        <w:pStyle w:val="a3"/>
        <w:rPr>
          <w:spacing w:val="2"/>
        </w:rPr>
      </w:pPr>
      <w:r w:rsidRPr="002E21ED">
        <w:rPr>
          <w:rFonts w:ascii="BalticaC-Bold" w:hAnsi="BalticaC-Bold" w:cs="BalticaC-Bold"/>
          <w:b/>
          <w:bCs/>
          <w:spacing w:val="2"/>
        </w:rPr>
        <w:t xml:space="preserve">3 бали. </w:t>
      </w:r>
      <w:r w:rsidRPr="002E21ED">
        <w:rPr>
          <w:spacing w:val="2"/>
        </w:rPr>
        <w:t>Має елементарне уявлення про правила безпечної поведінки з різними предметами. Намагається не гратися гострими та дрібними предметами (не брати їх до рота, не запихати в ніс, вуха). Знає, що категорично заборонено чіпати ліки та хімічні речовини. Розуміє, що ігри з сірниками можуть бути причиною пожежі. Має початкові знання про правила дорожнього руху: транспорт їде по проїжджій частині дороги, пішоходи ходять по тротуару (узбіччі), переходити вулицю потрібно тільки по пішохідному або підземному переходу; знає, що означають кольори світлофора. Знає, що в природі є отруйні гриби, рослини, ягоди, що їсти невідомі продукти не можна. Знає, що з незнайомими людьми потрібно бути обачними, не приймати їхні пропозиції.</w:t>
      </w:r>
    </w:p>
    <w:p w:rsidR="00DD3CB2" w:rsidRPr="002E21ED" w:rsidRDefault="00DD3CB2" w:rsidP="00DD3CB2">
      <w:pPr>
        <w:pStyle w:val="a3"/>
      </w:pPr>
      <w:r w:rsidRPr="002E21ED">
        <w:rPr>
          <w:rFonts w:ascii="BalticaC-Bold" w:hAnsi="BalticaC-Bold" w:cs="BalticaC-Bold"/>
          <w:b/>
          <w:bCs/>
        </w:rPr>
        <w:t>2 бали.</w:t>
      </w:r>
      <w:r w:rsidRPr="002E21ED">
        <w:t xml:space="preserve"> Має елементарне уявлення про правила безпечної поведінки з різними предметами, потребує незначної допомоги педагога. Не грається гострими та дрібними предметами (не бере їх до рота, не запихає в ніс, вуха) після нагадувань педагога. Знає, що не можна чіпати ліки та хімічні речовини, але потребує нагадування. Виявляє знання про небезпеку сірників та пов’язує їх із пожежею лише після певних роз’яснень педагога. Майже не розуміє небезпеку пожежі. Має елементарні знання про правила дорожнього руху: транспорт їде по проїжджій частині дороги, пішоходи ходять по тротуару (узбіччі), переходити вулицю потрібно тільки по пішохідному переходу; знає, що означають кольори світлофора, але все це може плутати і без допомоги педагога не впорається. Розуміє, що невідомі гриби, рослини і ягоди не можна їсти без дозволу дорослого. Знає, що з незнайомими людьми потрібно бути обачними, але не прийняти їх пропозицію не може, потребує нагляду дорослого.</w:t>
      </w:r>
    </w:p>
    <w:p w:rsidR="00DD3CB2" w:rsidRPr="002E21ED" w:rsidRDefault="00DD3CB2" w:rsidP="00DD3CB2">
      <w:pPr>
        <w:pStyle w:val="a3"/>
        <w:rPr>
          <w:spacing w:val="2"/>
        </w:rPr>
      </w:pPr>
      <w:r w:rsidRPr="002E21ED">
        <w:rPr>
          <w:rFonts w:ascii="BalticaC-Bold" w:hAnsi="BalticaC-Bold" w:cs="BalticaC-Bold"/>
          <w:b/>
          <w:bCs/>
          <w:spacing w:val="2"/>
        </w:rPr>
        <w:t>1 бал.</w:t>
      </w:r>
      <w:r w:rsidRPr="002E21ED">
        <w:rPr>
          <w:spacing w:val="2"/>
        </w:rPr>
        <w:t xml:space="preserve"> Майже не розуміє правил безпеки. Може брати гострі та дрібні предмети, ліки та хімічні речовини, не розуміючи їх небезпеки. Потребує значної допомоги педагога. Сірники та пожежу не пов’язує, не розуміє небезпеку вогню. Має слабкі знання про правила дорожнього руху: транспорт їде, пішоходи ходять, переходити вулицю потрібно тільки по пішохідному переходу, плутає кольори світлофора. У відповідних ситуаціях потребує значної допомоги педагога. Поняття про отруйні рослини не має, хоча з допомогою педагога згадує, що не можна їх їсти без дозволу. Не має уявлення про незнайомців і їх небезпеку. </w:t>
      </w:r>
    </w:p>
    <w:p w:rsidR="00DD3CB2" w:rsidRPr="002E21ED" w:rsidRDefault="00DD3CB2" w:rsidP="00DD3CB2">
      <w:pPr>
        <w:pStyle w:val="a3"/>
      </w:pPr>
      <w:r w:rsidRPr="002E21ED">
        <w:rPr>
          <w:rFonts w:ascii="BalticaC-Bold" w:hAnsi="BalticaC-Bold" w:cs="BalticaC-Bold"/>
          <w:b/>
          <w:bCs/>
        </w:rPr>
        <w:t>0 балів.</w:t>
      </w:r>
      <w:r w:rsidRPr="002E21ED">
        <w:t xml:space="preserve"> Не розуміє правил безпеки навіть після пояснення педагога; небезпеки гострих, дрібних предметів, отруйних рослин, грибів та ягід. Складно розуміє, чому ліки та хімічні речовини не можна чіпати. Про вогонь та його небезпеку не має уявлення, сірники сприймає, як іграшки. Не має знань про правила дорожнього руху. Світлофор сприймає, як іграшку. Не остерігається незнайомих людей.</w:t>
      </w:r>
    </w:p>
    <w:p w:rsidR="00DD3CB2" w:rsidRPr="002E21ED" w:rsidRDefault="00DD3CB2" w:rsidP="00DD3CB2">
      <w:pPr>
        <w:pStyle w:val="a3"/>
      </w:pPr>
    </w:p>
    <w:p w:rsidR="00DD3CB2" w:rsidRPr="002E21ED" w:rsidRDefault="00DD3CB2" w:rsidP="00DD3CB2">
      <w:pPr>
        <w:pStyle w:val="a3"/>
        <w:ind w:firstLine="0"/>
        <w:rPr>
          <w:rFonts w:ascii="BalticaC-Italic" w:hAnsi="BalticaC-Italic" w:cs="BalticaC-Italic"/>
          <w:i/>
          <w:iCs/>
        </w:rPr>
      </w:pPr>
      <w:r w:rsidRPr="002E21ED">
        <w:rPr>
          <w:rFonts w:ascii="BalticaC-Italic" w:hAnsi="BalticaC-Italic" w:cs="BalticaC-Italic"/>
          <w:i/>
          <w:iCs/>
        </w:rPr>
        <w:t>1.5. Статева ідентифікація</w:t>
      </w:r>
    </w:p>
    <w:p w:rsidR="00DD3CB2" w:rsidRPr="002E21ED" w:rsidRDefault="00DD3CB2" w:rsidP="00DD3CB2">
      <w:pPr>
        <w:pStyle w:val="a3"/>
        <w:rPr>
          <w:spacing w:val="2"/>
        </w:rPr>
      </w:pPr>
      <w:r w:rsidRPr="002E21ED">
        <w:rPr>
          <w:rFonts w:ascii="BalticaC-Bold" w:hAnsi="BalticaC-Bold" w:cs="BalticaC-Bold"/>
          <w:b/>
          <w:bCs/>
          <w:spacing w:val="2"/>
        </w:rPr>
        <w:t xml:space="preserve">3 бали. </w:t>
      </w:r>
      <w:r w:rsidRPr="002E21ED">
        <w:rPr>
          <w:spacing w:val="2"/>
        </w:rPr>
        <w:t xml:space="preserve">Оперує назвами статі людини (чоловік, жінка) та віковими категоріями (хлопчик, чоловік, дідусь тощо). Знає та називає свою статеву належність, усвідомлює її незмінність. Усвідомлює себе як особу, яка росте і змінюється. Бере участь у іграх, що відповідають інтересам певної статі. Доброзичлива до представників своєї та протилежної статі. </w:t>
      </w:r>
    </w:p>
    <w:p w:rsidR="00DD3CB2" w:rsidRPr="002E21ED" w:rsidRDefault="00DD3CB2" w:rsidP="00DD3CB2">
      <w:pPr>
        <w:pStyle w:val="a3"/>
      </w:pPr>
      <w:r w:rsidRPr="002E21ED">
        <w:rPr>
          <w:rFonts w:ascii="BalticaC-Bold" w:hAnsi="BalticaC-Bold" w:cs="BalticaC-Bold"/>
          <w:b/>
          <w:bCs/>
        </w:rPr>
        <w:t xml:space="preserve">2 бали. </w:t>
      </w:r>
      <w:r w:rsidRPr="002E21ED">
        <w:t xml:space="preserve">Визначає стать людини (чоловік, жінка) з незначною допомогою педагога. Знає та називає свою статеву належність за допомогою педагога, не усвідомлює її незмінність. Розуміє, що вона росте і змінюється. Бере участь в іграх, що відповідають </w:t>
      </w:r>
      <w:r w:rsidRPr="002E21ED">
        <w:rPr>
          <w:spacing w:val="2"/>
        </w:rPr>
        <w:t>інтересам певної статі</w:t>
      </w:r>
      <w:r w:rsidRPr="002E21ED">
        <w:t xml:space="preserve">, але потребує незначної допомоги педагога. Спілкується з представниками своєї та протилежної статі. </w:t>
      </w:r>
    </w:p>
    <w:p w:rsidR="00DD3CB2" w:rsidRPr="002E21ED" w:rsidRDefault="00DD3CB2" w:rsidP="00DD3CB2">
      <w:pPr>
        <w:pStyle w:val="a3"/>
      </w:pPr>
      <w:r w:rsidRPr="002E21ED">
        <w:rPr>
          <w:rFonts w:ascii="BalticaC-Bold" w:hAnsi="BalticaC-Bold" w:cs="BalticaC-Bold"/>
          <w:b/>
          <w:bCs/>
        </w:rPr>
        <w:t>1 бал.</w:t>
      </w:r>
      <w:r w:rsidRPr="002E21ED">
        <w:t xml:space="preserve"> Зі значною допомогою дорослого може визначити стать людини (чоловік, жінка). Знає, та не називає свою статеву належність, не усвідомлює її незмінність. Без підказки педагога не сприймає себе як особу, що росте і змінюється. Бере участь в іграх, але часто плутає їх, не зіставляє зі своєю статтю і без допомоги дорослого не може визначити свою роль у них. Спілкується з представниками різної статі, але без допомоги дорослого налагоджувати стосунки не може.</w:t>
      </w:r>
    </w:p>
    <w:p w:rsidR="00DD3CB2" w:rsidRPr="002E21ED" w:rsidRDefault="00DD3CB2" w:rsidP="00DD3CB2">
      <w:pPr>
        <w:pStyle w:val="a3"/>
      </w:pPr>
      <w:r w:rsidRPr="002E21ED">
        <w:rPr>
          <w:rFonts w:ascii="BalticaC-Bold" w:hAnsi="BalticaC-Bold" w:cs="BalticaC-Bold"/>
          <w:b/>
          <w:bCs/>
        </w:rPr>
        <w:t xml:space="preserve">0 балів. </w:t>
      </w:r>
      <w:r w:rsidRPr="002E21ED">
        <w:t xml:space="preserve">Не визначає статі людини. Не впевнена у своїй статевій належності без значної допомоги педагога. Не розуміє, що стать не змінюється, що кожна дитина, і вона теж, росте і змінюється; що певні </w:t>
      </w:r>
      <w:r w:rsidRPr="002E21ED">
        <w:lastRenderedPageBreak/>
        <w:t>ролі під час гри можуть відповідати певній статі; що можна і потрібно спілкуватися з представниками і своєї, і протилежної статі.</w:t>
      </w:r>
    </w:p>
    <w:p w:rsidR="003566C4" w:rsidRDefault="003566C4" w:rsidP="003566C4"/>
    <w:p w:rsidR="003566C4" w:rsidRPr="003566C4" w:rsidRDefault="003566C4" w:rsidP="003566C4">
      <w:pPr>
        <w:jc w:val="right"/>
        <w:rPr>
          <w:i/>
        </w:rPr>
      </w:pPr>
      <w:r w:rsidRPr="003566C4">
        <w:rPr>
          <w:i/>
        </w:rPr>
        <w:t>За матеріалом Лариси Котової,</w:t>
      </w:r>
      <w:r w:rsidRPr="003566C4">
        <w:rPr>
          <w:i/>
        </w:rPr>
        <w:br/>
        <w:t xml:space="preserve">вихователя-методиста дошкільного навчального закладу № 222, </w:t>
      </w:r>
      <w:r w:rsidRPr="003566C4">
        <w:rPr>
          <w:i/>
        </w:rPr>
        <w:br/>
        <w:t>м. Кривий Ріг, Дніпропетровська обл.,</w:t>
      </w:r>
      <w:r w:rsidRPr="003566C4">
        <w:rPr>
          <w:i/>
        </w:rPr>
        <w:br/>
        <w:t>ж. «</w:t>
      </w:r>
      <w:hyperlink r:id="rId5" w:history="1">
        <w:r w:rsidRPr="003566C4">
          <w:rPr>
            <w:rStyle w:val="a4"/>
            <w:i/>
          </w:rPr>
          <w:t>Вихователь-методист дошкільного закладу</w:t>
        </w:r>
      </w:hyperlink>
      <w:r w:rsidRPr="003566C4">
        <w:rPr>
          <w:i/>
        </w:rPr>
        <w:t xml:space="preserve">»  </w:t>
      </w:r>
    </w:p>
    <w:p w:rsidR="0030066A" w:rsidRDefault="0030066A"/>
    <w:sectPr w:rsidR="0030066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lticaC">
    <w:panose1 w:val="00000000000000000000"/>
    <w:charset w:val="CC"/>
    <w:family w:val="auto"/>
    <w:notTrueType/>
    <w:pitch w:val="default"/>
    <w:sig w:usb0="00000201" w:usb1="00000000" w:usb2="00000000" w:usb3="00000000" w:csb0="00000004" w:csb1="00000000"/>
  </w:font>
  <w:font w:name="BalticaC-Bold">
    <w:panose1 w:val="00000000000000000000"/>
    <w:charset w:val="CC"/>
    <w:family w:val="auto"/>
    <w:notTrueType/>
    <w:pitch w:val="default"/>
    <w:sig w:usb0="00000201" w:usb1="00000000" w:usb2="00000000" w:usb3="00000000" w:csb0="00000004" w:csb1="00000000"/>
  </w:font>
  <w:font w:name="BalticaC-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CB2"/>
    <w:rsid w:val="0030066A"/>
    <w:rsid w:val="003566C4"/>
    <w:rsid w:val="009E3BF4"/>
    <w:rsid w:val="00D2648F"/>
    <w:rsid w:val="00DD3CB2"/>
    <w:rsid w:val="00E626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одаток_основной_текст (Додаток)"/>
    <w:basedOn w:val="a"/>
    <w:uiPriority w:val="99"/>
    <w:rsid w:val="00DD3CB2"/>
    <w:pPr>
      <w:autoSpaceDE w:val="0"/>
      <w:autoSpaceDN w:val="0"/>
      <w:adjustRightInd w:val="0"/>
      <w:spacing w:after="0" w:line="210" w:lineRule="atLeast"/>
      <w:ind w:firstLine="454"/>
      <w:jc w:val="both"/>
      <w:textAlignment w:val="center"/>
    </w:pPr>
    <w:rPr>
      <w:rFonts w:ascii="BalticaC" w:hAnsi="BalticaC" w:cs="BalticaC"/>
      <w:color w:val="000000"/>
      <w:sz w:val="19"/>
      <w:szCs w:val="19"/>
    </w:rPr>
  </w:style>
  <w:style w:type="paragraph" w:customStyle="1" w:styleId="2">
    <w:name w:val="Додаток_заголовок 2 (Додаток)"/>
    <w:basedOn w:val="a"/>
    <w:uiPriority w:val="99"/>
    <w:rsid w:val="00DD3CB2"/>
    <w:pPr>
      <w:suppressAutoHyphens/>
      <w:autoSpaceDE w:val="0"/>
      <w:autoSpaceDN w:val="0"/>
      <w:adjustRightInd w:val="0"/>
      <w:spacing w:after="0" w:line="288" w:lineRule="auto"/>
      <w:jc w:val="center"/>
      <w:textAlignment w:val="center"/>
    </w:pPr>
    <w:rPr>
      <w:rFonts w:ascii="BalticaC-Bold" w:hAnsi="BalticaC-Bold" w:cs="BalticaC-Bold"/>
      <w:b/>
      <w:bCs/>
      <w:color w:val="000000"/>
      <w:lang w:val="ru-RU"/>
    </w:rPr>
  </w:style>
  <w:style w:type="character" w:styleId="a4">
    <w:name w:val="Hyperlink"/>
    <w:basedOn w:val="a0"/>
    <w:uiPriority w:val="99"/>
    <w:unhideWhenUsed/>
    <w:rsid w:val="003566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одаток_основной_текст (Додаток)"/>
    <w:basedOn w:val="a"/>
    <w:uiPriority w:val="99"/>
    <w:rsid w:val="00DD3CB2"/>
    <w:pPr>
      <w:autoSpaceDE w:val="0"/>
      <w:autoSpaceDN w:val="0"/>
      <w:adjustRightInd w:val="0"/>
      <w:spacing w:after="0" w:line="210" w:lineRule="atLeast"/>
      <w:ind w:firstLine="454"/>
      <w:jc w:val="both"/>
      <w:textAlignment w:val="center"/>
    </w:pPr>
    <w:rPr>
      <w:rFonts w:ascii="BalticaC" w:hAnsi="BalticaC" w:cs="BalticaC"/>
      <w:color w:val="000000"/>
      <w:sz w:val="19"/>
      <w:szCs w:val="19"/>
    </w:rPr>
  </w:style>
  <w:style w:type="paragraph" w:customStyle="1" w:styleId="2">
    <w:name w:val="Додаток_заголовок 2 (Додаток)"/>
    <w:basedOn w:val="a"/>
    <w:uiPriority w:val="99"/>
    <w:rsid w:val="00DD3CB2"/>
    <w:pPr>
      <w:suppressAutoHyphens/>
      <w:autoSpaceDE w:val="0"/>
      <w:autoSpaceDN w:val="0"/>
      <w:adjustRightInd w:val="0"/>
      <w:spacing w:after="0" w:line="288" w:lineRule="auto"/>
      <w:jc w:val="center"/>
      <w:textAlignment w:val="center"/>
    </w:pPr>
    <w:rPr>
      <w:rFonts w:ascii="BalticaC-Bold" w:hAnsi="BalticaC-Bold" w:cs="BalticaC-Bold"/>
      <w:b/>
      <w:bCs/>
      <w:color w:val="000000"/>
      <w:lang w:val="ru-RU"/>
    </w:rPr>
  </w:style>
  <w:style w:type="character" w:styleId="a4">
    <w:name w:val="Hyperlink"/>
    <w:basedOn w:val="a0"/>
    <w:uiPriority w:val="99"/>
    <w:unhideWhenUsed/>
    <w:rsid w:val="003566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metodyst.mcfr.ua/?utm_source=pedrada.com.ua&amp;utm_medium=refer&amp;utm_campaign=content_lin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7796</Words>
  <Characters>4444</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Романюк Наталя</dc:creator>
  <cp:lastModifiedBy>Романюк Наталя</cp:lastModifiedBy>
  <cp:revision>3</cp:revision>
  <dcterms:created xsi:type="dcterms:W3CDTF">2017-11-20T14:38:00Z</dcterms:created>
  <dcterms:modified xsi:type="dcterms:W3CDTF">2017-11-20T15:00:00Z</dcterms:modified>
</cp:coreProperties>
</file>