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28" w:rsidRPr="00180D0E" w:rsidRDefault="00B90F28" w:rsidP="00B90F28">
      <w:pPr>
        <w:pStyle w:val="a4"/>
        <w:rPr>
          <w:rStyle w:val="a7"/>
        </w:rPr>
      </w:pPr>
      <w:r>
        <w:rPr>
          <w:rFonts w:ascii="BalticaC-Bold" w:hAnsi="BalticaC-Bold" w:cs="BalticaC-Bold"/>
          <w:b/>
          <w:bCs/>
          <w:sz w:val="26"/>
          <w:szCs w:val="26"/>
        </w:rPr>
        <w:fldChar w:fldCharType="begin"/>
      </w:r>
      <w:r>
        <w:rPr>
          <w:rFonts w:ascii="BalticaC-Bold" w:hAnsi="BalticaC-Bold" w:cs="BalticaC-Bold"/>
          <w:b/>
          <w:bCs/>
          <w:sz w:val="26"/>
          <w:szCs w:val="26"/>
        </w:rPr>
        <w:instrText xml:space="preserve"> HYPERLINK "https://www.pedrada.com.ua/article/1584" </w:instrText>
      </w:r>
      <w:r>
        <w:rPr>
          <w:rFonts w:ascii="BalticaC-Bold" w:hAnsi="BalticaC-Bold" w:cs="BalticaC-Bold"/>
          <w:b/>
          <w:bCs/>
          <w:sz w:val="26"/>
          <w:szCs w:val="26"/>
        </w:rPr>
      </w:r>
      <w:r>
        <w:rPr>
          <w:rFonts w:ascii="BalticaC-Bold" w:hAnsi="BalticaC-Bold" w:cs="BalticaC-Bold"/>
          <w:b/>
          <w:bCs/>
          <w:sz w:val="26"/>
          <w:szCs w:val="26"/>
        </w:rPr>
        <w:fldChar w:fldCharType="separate"/>
      </w:r>
    </w:p>
    <w:p w:rsidR="00B90F28" w:rsidRDefault="00B90F28" w:rsidP="00B90F28">
      <w:pPr>
        <w:pStyle w:val="2"/>
        <w:rPr>
          <w:lang w:val="uk-UA"/>
        </w:rPr>
      </w:pPr>
      <w:r w:rsidRPr="00180D0E">
        <w:rPr>
          <w:rStyle w:val="a7"/>
          <w:b w:val="0"/>
          <w:bCs w:val="0"/>
          <w:lang w:val="uk-UA"/>
        </w:rPr>
        <w:t xml:space="preserve">Протокол оцінювання рівня розвитку дитини </w:t>
      </w:r>
      <w:r w:rsidRPr="00180D0E">
        <w:rPr>
          <w:rStyle w:val="a7"/>
          <w:b w:val="0"/>
          <w:bCs w:val="0"/>
          <w:lang w:val="uk-UA"/>
        </w:rPr>
        <w:br/>
        <w:t>старшого дошкільного віку</w:t>
      </w:r>
      <w:r>
        <w:rPr>
          <w:lang w:val="uk-UA"/>
        </w:rPr>
        <w:fldChar w:fldCharType="end"/>
      </w:r>
    </w:p>
    <w:p w:rsidR="00B90F28" w:rsidRDefault="00B90F28" w:rsidP="00B90F28">
      <w:pPr>
        <w:pStyle w:val="a4"/>
        <w:ind w:firstLine="0"/>
      </w:pPr>
    </w:p>
    <w:p w:rsidR="00B90F28" w:rsidRDefault="00B90F28" w:rsidP="00B90F28">
      <w:pPr>
        <w:pStyle w:val="a4"/>
        <w:ind w:firstLine="0"/>
        <w:jc w:val="center"/>
        <w:rPr>
          <w:rFonts w:ascii="BalticaC-Bold" w:hAnsi="BalticaC-Bold" w:cs="BalticaC-Bold"/>
          <w:b/>
          <w:bCs/>
        </w:rPr>
      </w:pPr>
      <w:r>
        <w:rPr>
          <w:rFonts w:ascii="BalticaC-Bold" w:hAnsi="BalticaC-Bold" w:cs="BalticaC-Bold"/>
          <w:b/>
          <w:bCs/>
        </w:rPr>
        <w:t xml:space="preserve">Особистісно-оцінна компетенція </w:t>
      </w:r>
    </w:p>
    <w:p w:rsidR="00B90F28" w:rsidRDefault="00B90F28" w:rsidP="00B90F28">
      <w:pPr>
        <w:pStyle w:val="a4"/>
        <w:ind w:firstLine="0"/>
        <w:jc w:val="center"/>
      </w:pPr>
      <w:r>
        <w:t>ПОВЕДІНКОВА СКЛАДОВА</w:t>
      </w:r>
    </w:p>
    <w:p w:rsidR="00B90F28" w:rsidRDefault="00B90F28" w:rsidP="00B90F28">
      <w:pPr>
        <w:pStyle w:val="a4"/>
        <w:ind w:firstLine="0"/>
        <w:jc w:val="center"/>
        <w:rPr>
          <w:rFonts w:ascii="BalticaC-Italic" w:hAnsi="BalticaC-Italic" w:cs="BalticaC-Italic"/>
          <w:i/>
          <w:iCs/>
        </w:rPr>
      </w:pPr>
      <w:r>
        <w:rPr>
          <w:rFonts w:ascii="BalticaC-Italic" w:hAnsi="BalticaC-Italic" w:cs="BalticaC-Italic"/>
          <w:i/>
          <w:iCs/>
        </w:rPr>
        <w:t>Гордість за особисті досягнення</w:t>
      </w:r>
    </w:p>
    <w:p w:rsidR="00B90F28" w:rsidRDefault="00B90F28" w:rsidP="00B90F28">
      <w:pPr>
        <w:pStyle w:val="a4"/>
      </w:pPr>
    </w:p>
    <w:p w:rsidR="00B90F28" w:rsidRDefault="00B90F28" w:rsidP="00B90F28">
      <w:pPr>
        <w:pStyle w:val="a4"/>
        <w:ind w:firstLine="0"/>
      </w:pPr>
      <w:r>
        <w:t xml:space="preserve">Прізвище, ім’я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  <w:t xml:space="preserve">                                                          </w:t>
      </w:r>
    </w:p>
    <w:p w:rsidR="00B90F28" w:rsidRDefault="00B90F28" w:rsidP="00B90F28">
      <w:pPr>
        <w:pStyle w:val="a4"/>
        <w:ind w:firstLine="0"/>
      </w:pPr>
      <w:r>
        <w:t xml:space="preserve">Група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  <w:t xml:space="preserve">                                             </w:t>
      </w:r>
    </w:p>
    <w:p w:rsidR="00B90F28" w:rsidRDefault="00B90F28" w:rsidP="00B90F28">
      <w:pPr>
        <w:pStyle w:val="a4"/>
        <w:ind w:firstLine="0"/>
      </w:pPr>
      <w:r>
        <w:t xml:space="preserve">Дата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  <w:t xml:space="preserve">                                             </w:t>
      </w:r>
    </w:p>
    <w:p w:rsidR="00B90F28" w:rsidRDefault="00B90F28" w:rsidP="00B90F28">
      <w:pPr>
        <w:pStyle w:val="a4"/>
        <w:ind w:firstLine="0"/>
      </w:pPr>
    </w:p>
    <w:p w:rsidR="00B90F28" w:rsidRDefault="00B90F28" w:rsidP="00B90F28">
      <w:pPr>
        <w:pStyle w:val="a4"/>
        <w:ind w:firstLine="0"/>
      </w:pPr>
      <w:r>
        <w:rPr>
          <w:rFonts w:ascii="BalticaC-Bold" w:hAnsi="BalticaC-Bold" w:cs="BalticaC-Bold"/>
          <w:b/>
          <w:bCs/>
        </w:rPr>
        <w:t>Інструкція:</w:t>
      </w:r>
      <w:r>
        <w:t xml:space="preserve"> спостереження за дитиною за означеними показниками оцінюють у балах. Якщо дорослий фіксує в поведінці дитини названий показник, потрібний бал (0,5) слід обвести (підкреслити, виділити тощо). Якщо ж певний показник у поведінці дитини дорослий не спостерігає, варто обвести (підкреслити, виділити тощо) бал -0,5. Наприкінці слід вирахувати загальний бал. 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6534"/>
        <w:gridCol w:w="649"/>
        <w:gridCol w:w="660"/>
      </w:tblGrid>
      <w:tr w:rsidR="00B90F28" w:rsidTr="006149B0">
        <w:trPr>
          <w:trHeight w:val="125"/>
        </w:trPr>
        <w:tc>
          <w:tcPr>
            <w:tcW w:w="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0F28" w:rsidRDefault="00B90F28" w:rsidP="006149B0">
            <w:pPr>
              <w:pStyle w:val="a5"/>
            </w:pPr>
            <w:r>
              <w:t>№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0F28" w:rsidRDefault="00B90F28" w:rsidP="006149B0">
            <w:pPr>
              <w:pStyle w:val="a5"/>
            </w:pPr>
            <w:r>
              <w:t>Показники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0F28" w:rsidRDefault="00B90F28" w:rsidP="006149B0">
            <w:pPr>
              <w:pStyle w:val="a5"/>
            </w:pPr>
            <w:r>
              <w:t>Бали</w:t>
            </w:r>
          </w:p>
        </w:tc>
      </w:tr>
      <w:tr w:rsidR="00B90F28" w:rsidTr="006149B0">
        <w:trPr>
          <w:trHeight w:val="235"/>
        </w:trPr>
        <w:tc>
          <w:tcPr>
            <w:tcW w:w="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F28" w:rsidRDefault="00B90F28" w:rsidP="006149B0">
            <w:pPr>
              <w:pStyle w:val="a6"/>
              <w:jc w:val="center"/>
            </w:pPr>
            <w:r>
              <w:t>1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F28" w:rsidRDefault="00B90F28" w:rsidP="006149B0">
            <w:pPr>
              <w:pStyle w:val="a6"/>
            </w:pPr>
            <w:r>
              <w:t>Приймає завдання, слухає та утримує в пам’яті словесну інструкцію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F28" w:rsidRDefault="00B90F28" w:rsidP="006149B0">
            <w:pPr>
              <w:pStyle w:val="a6"/>
              <w:jc w:val="center"/>
            </w:pPr>
            <w:r>
              <w:t>0,5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F28" w:rsidRDefault="00B90F28" w:rsidP="006149B0">
            <w:pPr>
              <w:pStyle w:val="a6"/>
              <w:jc w:val="center"/>
            </w:pPr>
            <w:r>
              <w:t>-0,5</w:t>
            </w:r>
          </w:p>
        </w:tc>
      </w:tr>
      <w:tr w:rsidR="00B90F28" w:rsidTr="006149B0">
        <w:trPr>
          <w:trHeight w:val="60"/>
        </w:trPr>
        <w:tc>
          <w:tcPr>
            <w:tcW w:w="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F28" w:rsidRDefault="00B90F28" w:rsidP="006149B0">
            <w:pPr>
              <w:pStyle w:val="a6"/>
              <w:jc w:val="center"/>
            </w:pPr>
            <w:r>
              <w:t>2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F28" w:rsidRDefault="00B90F28" w:rsidP="006149B0">
            <w:pPr>
              <w:pStyle w:val="a6"/>
            </w:pPr>
            <w:r>
              <w:t>Проявляє наполегливість, впевненість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F28" w:rsidRDefault="00B90F28" w:rsidP="006149B0">
            <w:pPr>
              <w:pStyle w:val="a6"/>
              <w:jc w:val="center"/>
            </w:pPr>
            <w:r>
              <w:t>0,5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F28" w:rsidRDefault="00B90F28" w:rsidP="006149B0">
            <w:pPr>
              <w:pStyle w:val="a6"/>
              <w:jc w:val="center"/>
            </w:pPr>
            <w:r>
              <w:t>-0,5</w:t>
            </w:r>
          </w:p>
        </w:tc>
      </w:tr>
      <w:tr w:rsidR="00B90F28" w:rsidTr="006149B0">
        <w:trPr>
          <w:trHeight w:val="60"/>
        </w:trPr>
        <w:tc>
          <w:tcPr>
            <w:tcW w:w="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F28" w:rsidRDefault="00B90F28" w:rsidP="006149B0">
            <w:pPr>
              <w:pStyle w:val="a6"/>
              <w:jc w:val="center"/>
            </w:pPr>
            <w:r>
              <w:t>3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F28" w:rsidRDefault="00B90F28" w:rsidP="006149B0">
            <w:pPr>
              <w:pStyle w:val="a6"/>
            </w:pPr>
            <w:r>
              <w:t>Включається у виконання завдання після отримання інструкції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F28" w:rsidRDefault="00B90F28" w:rsidP="006149B0">
            <w:pPr>
              <w:pStyle w:val="a6"/>
              <w:jc w:val="center"/>
            </w:pPr>
            <w:r>
              <w:t>0,5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F28" w:rsidRDefault="00B90F28" w:rsidP="006149B0">
            <w:pPr>
              <w:pStyle w:val="a6"/>
              <w:jc w:val="center"/>
            </w:pPr>
            <w:r>
              <w:t>-0,5</w:t>
            </w:r>
          </w:p>
        </w:tc>
      </w:tr>
      <w:tr w:rsidR="00B90F28" w:rsidTr="006149B0">
        <w:trPr>
          <w:trHeight w:val="235"/>
        </w:trPr>
        <w:tc>
          <w:tcPr>
            <w:tcW w:w="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F28" w:rsidRDefault="00B90F28" w:rsidP="006149B0">
            <w:pPr>
              <w:pStyle w:val="a6"/>
              <w:jc w:val="center"/>
            </w:pPr>
            <w:r>
              <w:t>4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F28" w:rsidRDefault="00B90F28" w:rsidP="006149B0">
            <w:pPr>
              <w:pStyle w:val="a6"/>
            </w:pPr>
            <w:r>
              <w:t>Самостійно виконує завдання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F28" w:rsidRDefault="00B90F28" w:rsidP="006149B0">
            <w:pPr>
              <w:pStyle w:val="a6"/>
              <w:jc w:val="center"/>
            </w:pPr>
            <w:r>
              <w:t>0,5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F28" w:rsidRDefault="00B90F28" w:rsidP="006149B0">
            <w:pPr>
              <w:pStyle w:val="a6"/>
              <w:jc w:val="center"/>
            </w:pPr>
            <w:r>
              <w:t>-0,5</w:t>
            </w:r>
          </w:p>
        </w:tc>
      </w:tr>
      <w:tr w:rsidR="00B90F28" w:rsidTr="006149B0">
        <w:trPr>
          <w:trHeight w:val="60"/>
        </w:trPr>
        <w:tc>
          <w:tcPr>
            <w:tcW w:w="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F28" w:rsidRDefault="00B90F28" w:rsidP="006149B0">
            <w:pPr>
              <w:pStyle w:val="a6"/>
              <w:jc w:val="center"/>
            </w:pPr>
            <w:r>
              <w:t>5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F28" w:rsidRDefault="00B90F28" w:rsidP="006149B0">
            <w:pPr>
              <w:pStyle w:val="a6"/>
            </w:pPr>
            <w:r>
              <w:t>Самостійно адекватно оцінює результат діяльності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F28" w:rsidRDefault="00B90F28" w:rsidP="006149B0">
            <w:pPr>
              <w:pStyle w:val="a6"/>
              <w:jc w:val="center"/>
            </w:pPr>
            <w:r>
              <w:t>0,5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F28" w:rsidRDefault="00B90F28" w:rsidP="006149B0">
            <w:pPr>
              <w:pStyle w:val="a6"/>
              <w:jc w:val="center"/>
            </w:pPr>
            <w:r>
              <w:t>-0,5</w:t>
            </w:r>
          </w:p>
        </w:tc>
      </w:tr>
      <w:tr w:rsidR="00B90F28" w:rsidTr="006149B0">
        <w:trPr>
          <w:trHeight w:val="60"/>
        </w:trPr>
        <w:tc>
          <w:tcPr>
            <w:tcW w:w="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F28" w:rsidRDefault="00B90F28" w:rsidP="006149B0">
            <w:pPr>
              <w:pStyle w:val="a6"/>
              <w:jc w:val="center"/>
            </w:pPr>
            <w:r>
              <w:t>6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F28" w:rsidRDefault="00B90F28" w:rsidP="006149B0">
            <w:pPr>
              <w:pStyle w:val="a6"/>
            </w:pPr>
            <w:r>
              <w:t>Ставиться до оцінки дорослого адекватно/неадекватно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F28" w:rsidRDefault="00B90F28" w:rsidP="006149B0">
            <w:pPr>
              <w:pStyle w:val="a6"/>
              <w:jc w:val="center"/>
            </w:pPr>
            <w:r>
              <w:t>0,5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F28" w:rsidRDefault="00B90F28" w:rsidP="006149B0">
            <w:pPr>
              <w:pStyle w:val="a6"/>
              <w:jc w:val="center"/>
            </w:pPr>
            <w:r>
              <w:t>-0,5</w:t>
            </w:r>
          </w:p>
        </w:tc>
      </w:tr>
      <w:tr w:rsidR="00B90F28" w:rsidTr="006149B0">
        <w:trPr>
          <w:trHeight w:val="60"/>
        </w:trPr>
        <w:tc>
          <w:tcPr>
            <w:tcW w:w="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F28" w:rsidRDefault="00B90F28" w:rsidP="006149B0">
            <w:pPr>
              <w:pStyle w:val="a6"/>
              <w:jc w:val="center"/>
            </w:pPr>
            <w:r>
              <w:t>7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F28" w:rsidRDefault="00B90F28" w:rsidP="006149B0">
            <w:pPr>
              <w:pStyle w:val="a6"/>
            </w:pPr>
            <w:r>
              <w:t>Проявляє/не проявляє художню активність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F28" w:rsidRDefault="00B90F28" w:rsidP="006149B0">
            <w:pPr>
              <w:pStyle w:val="a6"/>
              <w:jc w:val="center"/>
            </w:pPr>
            <w:r>
              <w:t>0,5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F28" w:rsidRDefault="00B90F28" w:rsidP="006149B0">
            <w:pPr>
              <w:pStyle w:val="a6"/>
              <w:jc w:val="center"/>
            </w:pPr>
            <w:r>
              <w:t>-0,5</w:t>
            </w:r>
          </w:p>
        </w:tc>
      </w:tr>
      <w:tr w:rsidR="00B90F28" w:rsidTr="006149B0">
        <w:trPr>
          <w:trHeight w:val="60"/>
        </w:trPr>
        <w:tc>
          <w:tcPr>
            <w:tcW w:w="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F28" w:rsidRDefault="00B90F28" w:rsidP="006149B0">
            <w:pPr>
              <w:pStyle w:val="a6"/>
              <w:jc w:val="center"/>
            </w:pPr>
            <w:r>
              <w:t>8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F28" w:rsidRDefault="00B90F28" w:rsidP="006149B0">
            <w:pPr>
              <w:pStyle w:val="a6"/>
            </w:pPr>
            <w:r>
              <w:t>Почувається задоволеним/незадоволеним під час творчої діяльності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F28" w:rsidRDefault="00B90F28" w:rsidP="006149B0">
            <w:pPr>
              <w:pStyle w:val="a6"/>
              <w:jc w:val="center"/>
            </w:pPr>
            <w:r>
              <w:t>0,5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F28" w:rsidRDefault="00B90F28" w:rsidP="006149B0">
            <w:pPr>
              <w:pStyle w:val="a6"/>
              <w:jc w:val="center"/>
            </w:pPr>
            <w:r>
              <w:t>-0,5</w:t>
            </w:r>
          </w:p>
        </w:tc>
      </w:tr>
      <w:tr w:rsidR="00B90F28" w:rsidTr="006149B0">
        <w:trPr>
          <w:trHeight w:val="60"/>
        </w:trPr>
        <w:tc>
          <w:tcPr>
            <w:tcW w:w="69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F28" w:rsidRDefault="00B90F28" w:rsidP="006149B0">
            <w:pPr>
              <w:pStyle w:val="a6"/>
              <w:jc w:val="right"/>
            </w:pPr>
            <w:r>
              <w:rPr>
                <w:rFonts w:ascii="BalticaC-Bold" w:hAnsi="BalticaC-Bold" w:cs="BalticaC-Bold"/>
                <w:b/>
                <w:bCs/>
              </w:rPr>
              <w:t>Загальна кількість балів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F28" w:rsidRDefault="00B90F28" w:rsidP="006149B0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ru-RU"/>
              </w:rPr>
            </w:pPr>
          </w:p>
        </w:tc>
      </w:tr>
    </w:tbl>
    <w:p w:rsidR="00B90F28" w:rsidRDefault="00B90F28" w:rsidP="00B90F28">
      <w:pPr>
        <w:pStyle w:val="a4"/>
      </w:pPr>
    </w:p>
    <w:p w:rsidR="00B90F28" w:rsidRDefault="00B90F28" w:rsidP="00B90F28">
      <w:pPr>
        <w:pStyle w:val="a4"/>
      </w:pPr>
    </w:p>
    <w:p w:rsidR="00B90F28" w:rsidRDefault="00B90F28" w:rsidP="00B90F28">
      <w:pPr>
        <w:pStyle w:val="a4"/>
        <w:ind w:firstLine="0"/>
        <w:rPr>
          <w:rFonts w:ascii="BalticaC-Bold" w:hAnsi="BalticaC-Bold" w:cs="BalticaC-Bold"/>
          <w:b/>
          <w:bCs/>
        </w:rPr>
      </w:pPr>
      <w:r>
        <w:rPr>
          <w:rFonts w:ascii="BalticaC-Bold" w:hAnsi="BalticaC-Bold" w:cs="BalticaC-Bold"/>
          <w:b/>
          <w:bCs/>
        </w:rPr>
        <w:t>Критерії оцінювання рівня сформованості компетенції:</w:t>
      </w:r>
    </w:p>
    <w:p w:rsidR="00B90F28" w:rsidRDefault="00B90F28" w:rsidP="00B90F28">
      <w:pPr>
        <w:pStyle w:val="a4"/>
        <w:ind w:firstLine="0"/>
      </w:pPr>
      <w:r>
        <w:t>4,0-3,6 балів — 4 бали — компетенція сформована в повній мірі;</w:t>
      </w:r>
    </w:p>
    <w:p w:rsidR="00B90F28" w:rsidRDefault="00B90F28" w:rsidP="00B90F28">
      <w:pPr>
        <w:pStyle w:val="a4"/>
        <w:ind w:firstLine="0"/>
      </w:pPr>
      <w:r>
        <w:t>3,5-2,6 балів — 3 бали —компетенція сформована в достатній мірі;</w:t>
      </w:r>
    </w:p>
    <w:p w:rsidR="00B90F28" w:rsidRDefault="00B90F28" w:rsidP="00B90F28">
      <w:pPr>
        <w:pStyle w:val="a4"/>
        <w:ind w:firstLine="0"/>
      </w:pPr>
      <w:r>
        <w:t>2,5-1,6 балів — 2 бали —компетенція сформована посередньо;</w:t>
      </w:r>
    </w:p>
    <w:p w:rsidR="00B90F28" w:rsidRDefault="00B90F28" w:rsidP="00B90F28">
      <w:pPr>
        <w:pStyle w:val="a4"/>
        <w:ind w:firstLine="0"/>
      </w:pPr>
      <w:r>
        <w:t>1,5-0,6 балів — 1 бали —компетенція сформована мінімально;</w:t>
      </w:r>
    </w:p>
    <w:p w:rsidR="00B90F28" w:rsidRDefault="00B90F28" w:rsidP="00B90F28">
      <w:pPr>
        <w:pStyle w:val="a4"/>
        <w:ind w:firstLine="0"/>
      </w:pPr>
      <w:r>
        <w:t>0 балів — компетенція не сформована.</w:t>
      </w:r>
    </w:p>
    <w:p w:rsidR="00B90F28" w:rsidRDefault="00B90F28" w:rsidP="00B90F28">
      <w:pPr>
        <w:pStyle w:val="a4"/>
        <w:ind w:firstLine="0"/>
      </w:pPr>
    </w:p>
    <w:p w:rsidR="00B90F28" w:rsidRDefault="00B90F28" w:rsidP="00B90F28">
      <w:pPr>
        <w:pStyle w:val="a4"/>
      </w:pPr>
    </w:p>
    <w:p w:rsidR="00B90F28" w:rsidRDefault="00B90F28" w:rsidP="00B90F28">
      <w:pPr>
        <w:pStyle w:val="a4"/>
        <w:ind w:firstLine="0"/>
        <w:rPr>
          <w:rFonts w:ascii="BalticaC-Bold" w:hAnsi="BalticaC-Bold" w:cs="BalticaC-Bold"/>
          <w:b/>
          <w:bCs/>
        </w:rPr>
      </w:pPr>
      <w:r>
        <w:rPr>
          <w:rFonts w:ascii="BalticaC-Bold" w:hAnsi="BalticaC-Bold" w:cs="BalticaC-Bold"/>
          <w:b/>
          <w:bCs/>
        </w:rPr>
        <w:t>Вираховуємо бальну оцінку рівня сформованості особистісно-оцінної компетенції:</w:t>
      </w:r>
    </w:p>
    <w:p w:rsidR="00B90F28" w:rsidRDefault="00B90F28" w:rsidP="00B90F28">
      <w:pPr>
        <w:pStyle w:val="a4"/>
        <w:ind w:firstLine="0"/>
        <w:rPr>
          <w:rFonts w:ascii="BalticaC-Bold" w:hAnsi="BalticaC-Bold" w:cs="BalticaC-Bold"/>
          <w:b/>
          <w:bCs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540"/>
      </w:tblGrid>
      <w:tr w:rsidR="00B90F28" w:rsidRPr="00F02C88" w:rsidTr="006149B0">
        <w:trPr>
          <w:trHeight w:val="6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F28" w:rsidRPr="00F02C88" w:rsidRDefault="00B90F28" w:rsidP="006149B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F02C88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Когнітивна складова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F28" w:rsidRPr="00F02C88" w:rsidRDefault="00B90F28" w:rsidP="0061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BalticaC" w:hAnsi="BalticaC"/>
                <w:sz w:val="24"/>
                <w:szCs w:val="24"/>
              </w:rPr>
            </w:pPr>
          </w:p>
        </w:tc>
      </w:tr>
      <w:tr w:rsidR="00B90F28" w:rsidRPr="00F02C88" w:rsidTr="006149B0">
        <w:trPr>
          <w:trHeight w:val="6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F28" w:rsidRPr="00F02C88" w:rsidRDefault="00B90F28" w:rsidP="006149B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F02C88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Емоційна складова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F28" w:rsidRPr="00F02C88" w:rsidRDefault="00B90F28" w:rsidP="0061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BalticaC" w:hAnsi="BalticaC"/>
                <w:sz w:val="24"/>
                <w:szCs w:val="24"/>
              </w:rPr>
            </w:pPr>
          </w:p>
        </w:tc>
      </w:tr>
      <w:tr w:rsidR="00B90F28" w:rsidRPr="00F02C88" w:rsidTr="006149B0">
        <w:trPr>
          <w:trHeight w:val="6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F28" w:rsidRPr="00F02C88" w:rsidRDefault="00B90F28" w:rsidP="006149B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F02C88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Поведінкова складова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F28" w:rsidRPr="00F02C88" w:rsidRDefault="00B90F28" w:rsidP="0061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BalticaC" w:hAnsi="BalticaC"/>
                <w:sz w:val="24"/>
                <w:szCs w:val="24"/>
              </w:rPr>
            </w:pPr>
          </w:p>
        </w:tc>
      </w:tr>
      <w:tr w:rsidR="00B90F28" w:rsidRPr="00F02C88" w:rsidTr="006149B0">
        <w:trPr>
          <w:trHeight w:val="6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F28" w:rsidRPr="00F02C88" w:rsidRDefault="00B90F28" w:rsidP="006149B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F02C88">
              <w:rPr>
                <w:rFonts w:ascii="BalticaC-Bold" w:hAnsi="BalticaC-Bold" w:cs="BalticaC-Bold"/>
                <w:b/>
                <w:bCs/>
                <w:color w:val="000000"/>
                <w:sz w:val="17"/>
                <w:szCs w:val="17"/>
                <w:lang w:val="uk-UA"/>
              </w:rPr>
              <w:t>Середній бал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F28" w:rsidRPr="00F02C88" w:rsidRDefault="00B90F28" w:rsidP="0061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BalticaC" w:hAnsi="BalticaC"/>
                <w:sz w:val="24"/>
                <w:szCs w:val="24"/>
              </w:rPr>
            </w:pPr>
          </w:p>
        </w:tc>
      </w:tr>
    </w:tbl>
    <w:p w:rsidR="00B90F28" w:rsidRDefault="00B90F28" w:rsidP="00B90F28">
      <w:pPr>
        <w:pStyle w:val="a4"/>
        <w:ind w:firstLine="0"/>
      </w:pPr>
    </w:p>
    <w:p w:rsidR="00B90F28" w:rsidRDefault="00B90F28" w:rsidP="00B90F28">
      <w:pPr>
        <w:pStyle w:val="a4"/>
      </w:pPr>
    </w:p>
    <w:p w:rsidR="00B90F28" w:rsidRDefault="00B90F28" w:rsidP="00B90F28">
      <w:pPr>
        <w:pStyle w:val="a4"/>
        <w:ind w:firstLine="0"/>
        <w:rPr>
          <w:u w:val="thick"/>
        </w:rPr>
      </w:pPr>
      <w:r>
        <w:rPr>
          <w:rFonts w:ascii="BalticaC-Bold" w:hAnsi="BalticaC-Bold" w:cs="BalticaC-Bold"/>
          <w:b/>
          <w:bCs/>
        </w:rPr>
        <w:t>Висновки</w:t>
      </w:r>
      <w:r>
        <w:t xml:space="preserve">: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  <w:t xml:space="preserve">                                                 </w:t>
      </w:r>
    </w:p>
    <w:p w:rsidR="00B90F28" w:rsidRDefault="00B90F28" w:rsidP="00B90F28">
      <w:pPr>
        <w:pStyle w:val="a4"/>
        <w:ind w:firstLine="0"/>
        <w:rPr>
          <w:u w:val="thick"/>
        </w:rPr>
      </w:pP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  <w:t xml:space="preserve">                                       </w:t>
      </w:r>
    </w:p>
    <w:p w:rsidR="00B90F28" w:rsidRDefault="00B90F28" w:rsidP="00B90F28">
      <w:pPr>
        <w:pStyle w:val="a4"/>
        <w:ind w:firstLine="0"/>
        <w:rPr>
          <w:u w:val="thick"/>
        </w:rPr>
      </w:pP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  <w:t xml:space="preserve">                                          </w:t>
      </w:r>
    </w:p>
    <w:p w:rsidR="00B90F28" w:rsidRDefault="00B90F28" w:rsidP="00B90F28">
      <w:pPr>
        <w:pStyle w:val="a4"/>
        <w:ind w:firstLine="0"/>
        <w:rPr>
          <w:u w:val="thick"/>
        </w:rPr>
      </w:pP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  <w:t xml:space="preserve">                                          </w:t>
      </w:r>
    </w:p>
    <w:p w:rsidR="00B90F28" w:rsidRDefault="00B90F28" w:rsidP="00B90F28">
      <w:pPr>
        <w:pStyle w:val="1"/>
        <w:spacing w:after="57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90F28" w:rsidRDefault="00B90F28" w:rsidP="00B90F28">
      <w:pPr>
        <w:pStyle w:val="1"/>
        <w:spacing w:after="57"/>
        <w:jc w:val="left"/>
      </w:pPr>
    </w:p>
    <w:p w:rsidR="0030066A" w:rsidRDefault="0030066A">
      <w:bookmarkStart w:id="0" w:name="_GoBack"/>
      <w:bookmarkEnd w:id="0"/>
    </w:p>
    <w:sectPr w:rsidR="003006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(T1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0A"/>
    <w:rsid w:val="0030066A"/>
    <w:rsid w:val="009E3BF4"/>
    <w:rsid w:val="00B90F28"/>
    <w:rsid w:val="00D14C0A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2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B90F28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4">
    <w:name w:val="Додаток_основной_текст (Додаток)"/>
    <w:basedOn w:val="a"/>
    <w:uiPriority w:val="99"/>
    <w:rsid w:val="00B90F28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BalticaC" w:hAnsi="BalticaC" w:cs="BalticaC"/>
      <w:color w:val="000000"/>
      <w:sz w:val="19"/>
      <w:szCs w:val="19"/>
      <w:lang w:val="uk-UA"/>
    </w:rPr>
  </w:style>
  <w:style w:type="paragraph" w:customStyle="1" w:styleId="1">
    <w:name w:val="Додаток_заголовок 1 (Додаток)"/>
    <w:basedOn w:val="a4"/>
    <w:uiPriority w:val="99"/>
    <w:rsid w:val="00B90F28"/>
    <w:pPr>
      <w:jc w:val="right"/>
    </w:pPr>
    <w:rPr>
      <w:rFonts w:ascii="BalticaC-Italic" w:hAnsi="BalticaC-Italic" w:cs="BalticaC-Italic"/>
      <w:i/>
      <w:iCs/>
    </w:rPr>
  </w:style>
  <w:style w:type="paragraph" w:customStyle="1" w:styleId="2">
    <w:name w:val="Додаток_заголовок 2 (Додаток)"/>
    <w:basedOn w:val="a"/>
    <w:uiPriority w:val="99"/>
    <w:rsid w:val="00B90F28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-Bold" w:hAnsi="BalticaC-Bold" w:cs="BalticaC-Bold"/>
      <w:b/>
      <w:bCs/>
      <w:color w:val="000000"/>
      <w:sz w:val="26"/>
      <w:szCs w:val="26"/>
    </w:rPr>
  </w:style>
  <w:style w:type="paragraph" w:customStyle="1" w:styleId="a5">
    <w:name w:val="Додаток_таблица_шапка (Додаток)"/>
    <w:basedOn w:val="a"/>
    <w:uiPriority w:val="99"/>
    <w:rsid w:val="00B90F28"/>
    <w:pPr>
      <w:autoSpaceDE w:val="0"/>
      <w:autoSpaceDN w:val="0"/>
      <w:adjustRightInd w:val="0"/>
      <w:spacing w:before="57" w:after="57" w:line="190" w:lineRule="atLeast"/>
      <w:jc w:val="center"/>
      <w:textAlignment w:val="center"/>
    </w:pPr>
    <w:rPr>
      <w:rFonts w:ascii="BalticaC-Bold" w:hAnsi="BalticaC-Bold" w:cs="BalticaC-Bold"/>
      <w:b/>
      <w:bCs/>
      <w:color w:val="000000"/>
      <w:sz w:val="16"/>
      <w:szCs w:val="16"/>
      <w:lang w:val="uk-UA"/>
    </w:rPr>
  </w:style>
  <w:style w:type="paragraph" w:customStyle="1" w:styleId="a6">
    <w:name w:val="Додаток_таблица_основной текст (Додаток)"/>
    <w:basedOn w:val="a"/>
    <w:uiPriority w:val="99"/>
    <w:rsid w:val="00B90F28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BalticaC" w:hAnsi="BalticaC" w:cs="BalticaC"/>
      <w:color w:val="000000"/>
      <w:sz w:val="17"/>
      <w:szCs w:val="17"/>
      <w:lang w:val="uk-UA"/>
    </w:rPr>
  </w:style>
  <w:style w:type="character" w:styleId="a7">
    <w:name w:val="Hyperlink"/>
    <w:basedOn w:val="a0"/>
    <w:uiPriority w:val="99"/>
    <w:unhideWhenUsed/>
    <w:rsid w:val="00B90F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2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B90F28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4">
    <w:name w:val="Додаток_основной_текст (Додаток)"/>
    <w:basedOn w:val="a"/>
    <w:uiPriority w:val="99"/>
    <w:rsid w:val="00B90F28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BalticaC" w:hAnsi="BalticaC" w:cs="BalticaC"/>
      <w:color w:val="000000"/>
      <w:sz w:val="19"/>
      <w:szCs w:val="19"/>
      <w:lang w:val="uk-UA"/>
    </w:rPr>
  </w:style>
  <w:style w:type="paragraph" w:customStyle="1" w:styleId="1">
    <w:name w:val="Додаток_заголовок 1 (Додаток)"/>
    <w:basedOn w:val="a4"/>
    <w:uiPriority w:val="99"/>
    <w:rsid w:val="00B90F28"/>
    <w:pPr>
      <w:jc w:val="right"/>
    </w:pPr>
    <w:rPr>
      <w:rFonts w:ascii="BalticaC-Italic" w:hAnsi="BalticaC-Italic" w:cs="BalticaC-Italic"/>
      <w:i/>
      <w:iCs/>
    </w:rPr>
  </w:style>
  <w:style w:type="paragraph" w:customStyle="1" w:styleId="2">
    <w:name w:val="Додаток_заголовок 2 (Додаток)"/>
    <w:basedOn w:val="a"/>
    <w:uiPriority w:val="99"/>
    <w:rsid w:val="00B90F28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-Bold" w:hAnsi="BalticaC-Bold" w:cs="BalticaC-Bold"/>
      <w:b/>
      <w:bCs/>
      <w:color w:val="000000"/>
      <w:sz w:val="26"/>
      <w:szCs w:val="26"/>
    </w:rPr>
  </w:style>
  <w:style w:type="paragraph" w:customStyle="1" w:styleId="a5">
    <w:name w:val="Додаток_таблица_шапка (Додаток)"/>
    <w:basedOn w:val="a"/>
    <w:uiPriority w:val="99"/>
    <w:rsid w:val="00B90F28"/>
    <w:pPr>
      <w:autoSpaceDE w:val="0"/>
      <w:autoSpaceDN w:val="0"/>
      <w:adjustRightInd w:val="0"/>
      <w:spacing w:before="57" w:after="57" w:line="190" w:lineRule="atLeast"/>
      <w:jc w:val="center"/>
      <w:textAlignment w:val="center"/>
    </w:pPr>
    <w:rPr>
      <w:rFonts w:ascii="BalticaC-Bold" w:hAnsi="BalticaC-Bold" w:cs="BalticaC-Bold"/>
      <w:b/>
      <w:bCs/>
      <w:color w:val="000000"/>
      <w:sz w:val="16"/>
      <w:szCs w:val="16"/>
      <w:lang w:val="uk-UA"/>
    </w:rPr>
  </w:style>
  <w:style w:type="paragraph" w:customStyle="1" w:styleId="a6">
    <w:name w:val="Додаток_таблица_основной текст (Додаток)"/>
    <w:basedOn w:val="a"/>
    <w:uiPriority w:val="99"/>
    <w:rsid w:val="00B90F28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BalticaC" w:hAnsi="BalticaC" w:cs="BalticaC"/>
      <w:color w:val="000000"/>
      <w:sz w:val="17"/>
      <w:szCs w:val="17"/>
      <w:lang w:val="uk-UA"/>
    </w:rPr>
  </w:style>
  <w:style w:type="character" w:styleId="a7">
    <w:name w:val="Hyperlink"/>
    <w:basedOn w:val="a0"/>
    <w:uiPriority w:val="99"/>
    <w:unhideWhenUsed/>
    <w:rsid w:val="00B90F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1319</Words>
  <Characters>752</Characters>
  <Application>Microsoft Office Word</Application>
  <DocSecurity>0</DocSecurity>
  <Lines>6</Lines>
  <Paragraphs>4</Paragraphs>
  <ScaleCrop>false</ScaleCrop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Романюк Наталя</dc:creator>
  <cp:keywords/>
  <dc:description/>
  <cp:lastModifiedBy>Романюк Наталя</cp:lastModifiedBy>
  <cp:revision>2</cp:revision>
  <dcterms:created xsi:type="dcterms:W3CDTF">2017-11-08T10:35:00Z</dcterms:created>
  <dcterms:modified xsi:type="dcterms:W3CDTF">2017-11-08T10:36:00Z</dcterms:modified>
</cp:coreProperties>
</file>