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9D" w:rsidRDefault="004A279D" w:rsidP="004A279D">
      <w:pPr>
        <w:pStyle w:val="2"/>
        <w:rPr>
          <w:lang w:val="uk-UA"/>
        </w:rPr>
      </w:pPr>
    </w:p>
    <w:p w:rsidR="004A279D" w:rsidRDefault="004A279D" w:rsidP="004A279D">
      <w:pPr>
        <w:pStyle w:val="2"/>
        <w:rPr>
          <w:lang w:val="uk-UA"/>
        </w:rPr>
      </w:pPr>
      <w:hyperlink r:id="rId5" w:history="1">
        <w:r w:rsidRPr="004A279D">
          <w:rPr>
            <w:rStyle w:val="a7"/>
            <w:lang w:val="uk-UA"/>
          </w:rPr>
          <w:t xml:space="preserve">Протокол оцінювання рівня розвитку дитини </w:t>
        </w:r>
        <w:r w:rsidRPr="004A279D">
          <w:rPr>
            <w:rStyle w:val="a7"/>
            <w:lang w:val="uk-UA"/>
          </w:rPr>
          <w:br/>
          <w:t>старшого дошкільного віку</w:t>
        </w:r>
      </w:hyperlink>
      <w:bookmarkStart w:id="0" w:name="_GoBack"/>
      <w:bookmarkEnd w:id="0"/>
    </w:p>
    <w:p w:rsidR="004A279D" w:rsidRDefault="004A279D" w:rsidP="004A279D">
      <w:pPr>
        <w:pStyle w:val="a4"/>
      </w:pPr>
    </w:p>
    <w:p w:rsidR="004A279D" w:rsidRDefault="004A279D" w:rsidP="004A279D">
      <w:pPr>
        <w:pStyle w:val="a4"/>
        <w:ind w:firstLine="0"/>
        <w:jc w:val="center"/>
        <w:rPr>
          <w:rFonts w:ascii="BalticaC-Bold" w:hAnsi="BalticaC-Bold" w:cs="BalticaC-Bold"/>
          <w:b/>
          <w:bCs/>
          <w:sz w:val="20"/>
          <w:szCs w:val="20"/>
        </w:rPr>
      </w:pPr>
      <w:r>
        <w:rPr>
          <w:rFonts w:ascii="BalticaC-Bold" w:hAnsi="BalticaC-Bold" w:cs="BalticaC-Bold"/>
          <w:b/>
          <w:bCs/>
          <w:sz w:val="20"/>
          <w:szCs w:val="20"/>
        </w:rPr>
        <w:t>Особистісно</w:t>
      </w:r>
      <w:r>
        <w:rPr>
          <w:rFonts w:asciiTheme="minorHAnsi" w:hAnsiTheme="minorHAnsi" w:cs="BalticaC-Bold"/>
          <w:b/>
          <w:bCs/>
          <w:sz w:val="20"/>
          <w:szCs w:val="20"/>
          <w:lang w:val="en-US"/>
        </w:rPr>
        <w:t>-</w:t>
      </w:r>
      <w:r>
        <w:rPr>
          <w:rFonts w:ascii="BalticaC-Bold" w:hAnsi="BalticaC-Bold" w:cs="BalticaC-Bold"/>
          <w:b/>
          <w:bCs/>
          <w:sz w:val="20"/>
          <w:szCs w:val="20"/>
        </w:rPr>
        <w:t xml:space="preserve">оцінна компетенція </w:t>
      </w:r>
    </w:p>
    <w:p w:rsidR="004A279D" w:rsidRDefault="004A279D" w:rsidP="004A279D">
      <w:pPr>
        <w:pStyle w:val="a4"/>
        <w:ind w:firstLine="0"/>
        <w:jc w:val="center"/>
      </w:pPr>
      <w:r>
        <w:t>КОГНІТИВНА СКЛАДОВА</w:t>
      </w:r>
    </w:p>
    <w:p w:rsidR="004A279D" w:rsidRDefault="004A279D" w:rsidP="004A279D">
      <w:pPr>
        <w:pStyle w:val="a4"/>
      </w:pPr>
    </w:p>
    <w:p w:rsidR="004A279D" w:rsidRDefault="004A279D" w:rsidP="004A279D">
      <w:pPr>
        <w:pStyle w:val="a4"/>
        <w:ind w:firstLine="0"/>
      </w:pPr>
      <w:r>
        <w:t xml:space="preserve">Прізвище, ім’я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</w:t>
      </w:r>
    </w:p>
    <w:p w:rsidR="004A279D" w:rsidRDefault="004A279D" w:rsidP="004A279D">
      <w:pPr>
        <w:pStyle w:val="a4"/>
        <w:ind w:firstLine="0"/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</w:t>
      </w:r>
      <w:r>
        <w:t xml:space="preserve"> </w:t>
      </w:r>
    </w:p>
    <w:p w:rsidR="004A279D" w:rsidRDefault="004A279D" w:rsidP="004A279D">
      <w:pPr>
        <w:pStyle w:val="a4"/>
        <w:ind w:firstLine="0"/>
      </w:pPr>
      <w:r>
        <w:t xml:space="preserve">Дата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</w:t>
      </w:r>
    </w:p>
    <w:p w:rsidR="004A279D" w:rsidRDefault="004A279D" w:rsidP="004A279D">
      <w:pPr>
        <w:pStyle w:val="a4"/>
      </w:pPr>
    </w:p>
    <w:p w:rsidR="004A279D" w:rsidRDefault="004A279D" w:rsidP="004A279D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Інструкція:</w:t>
      </w:r>
      <w:r>
        <w:t xml:space="preserve"> відповідь дитини оцінюють у балах, потрібний бал слід обвести (підкреслити, виділити тощо), а наприкінці вирахувати загальний сумарний бал. Відповідь, яка відповідає показникам БКДО, оцінюють в 0,4 бали, яка не відповідає — 0,2 бали, якщо відповіді немає — 0 балів.</w:t>
      </w:r>
    </w:p>
    <w:p w:rsidR="004A279D" w:rsidRDefault="004A279D" w:rsidP="004A279D">
      <w:pPr>
        <w:pStyle w:val="a4"/>
        <w:ind w:firstLine="0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4938"/>
        <w:gridCol w:w="1241"/>
        <w:gridCol w:w="562"/>
        <w:gridCol w:w="561"/>
        <w:gridCol w:w="562"/>
      </w:tblGrid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5"/>
            </w:pPr>
            <w:r>
              <w:t>№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5"/>
            </w:pPr>
            <w:r>
              <w:t>Запитання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5"/>
            </w:pPr>
            <w:r>
              <w:t>Відповідь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5"/>
            </w:pPr>
            <w:r>
              <w:t>Бал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Назви своє ім’я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Назви своє прізвище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Скільки тобі років?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Чи подобається тобі ходити до дитячого садка?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Чому?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Чому дітям необхідно ходити до дитячого садка?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Чи хочеш ти йти до школи?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Чому?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9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Чому дітям необхідно ходити до школи?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3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10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</w:pPr>
            <w:r>
              <w:t>Розкажи про себе, свої бажання і мрії, що тобі подобається, що тебе цікавить, чого ти хочеш або не хочеш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center"/>
            </w:pPr>
            <w:r>
              <w:t>0</w:t>
            </w:r>
          </w:p>
        </w:tc>
      </w:tr>
      <w:tr w:rsidR="004A279D" w:rsidTr="006149B0">
        <w:trPr>
          <w:trHeight w:val="60"/>
        </w:trPr>
        <w:tc>
          <w:tcPr>
            <w:tcW w:w="654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279D" w:rsidRDefault="004A279D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</w:tbl>
    <w:p w:rsidR="004A279D" w:rsidRDefault="004A279D" w:rsidP="004A279D">
      <w:pPr>
        <w:pStyle w:val="a4"/>
      </w:pPr>
    </w:p>
    <w:p w:rsidR="004A279D" w:rsidRDefault="004A279D" w:rsidP="004A279D">
      <w:pPr>
        <w:pStyle w:val="a4"/>
      </w:pPr>
    </w:p>
    <w:p w:rsidR="004A279D" w:rsidRDefault="004A279D" w:rsidP="004A279D">
      <w:pPr>
        <w:pStyle w:val="a4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компетенції:</w:t>
      </w:r>
    </w:p>
    <w:p w:rsidR="004A279D" w:rsidRDefault="004A279D" w:rsidP="004A279D">
      <w:pPr>
        <w:pStyle w:val="a4"/>
        <w:ind w:firstLine="0"/>
      </w:pPr>
      <w:r>
        <w:t>4­3,6 бали — компетенція сформована в повній мірі;</w:t>
      </w:r>
    </w:p>
    <w:p w:rsidR="004A279D" w:rsidRDefault="004A279D" w:rsidP="004A279D">
      <w:pPr>
        <w:pStyle w:val="a4"/>
        <w:ind w:firstLine="0"/>
      </w:pPr>
      <w:r>
        <w:t>3,5­2,6 бали — компетенція сформована в достатній мірі;</w:t>
      </w:r>
    </w:p>
    <w:p w:rsidR="004A279D" w:rsidRDefault="004A279D" w:rsidP="004A279D">
      <w:pPr>
        <w:pStyle w:val="a4"/>
        <w:ind w:firstLine="0"/>
      </w:pPr>
      <w:r>
        <w:t>2,5­1,6 бали — компетенція сформована посередньо;</w:t>
      </w:r>
    </w:p>
    <w:p w:rsidR="004A279D" w:rsidRDefault="004A279D" w:rsidP="004A279D">
      <w:pPr>
        <w:pStyle w:val="a4"/>
        <w:ind w:firstLine="0"/>
      </w:pPr>
      <w:r>
        <w:t>1,5­0,6 бали — компетенція сформована мінімально;</w:t>
      </w:r>
    </w:p>
    <w:p w:rsidR="004A279D" w:rsidRDefault="004A279D" w:rsidP="004A279D">
      <w:pPr>
        <w:pStyle w:val="a4"/>
        <w:ind w:firstLine="0"/>
      </w:pPr>
      <w:r>
        <w:t>0 балів — компетенція не сформована.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FD"/>
    <w:rsid w:val="0030066A"/>
    <w:rsid w:val="003B79FD"/>
    <w:rsid w:val="004A279D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A279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4A279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4A279D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4A279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4A279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4A279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4A2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A279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4A279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4A279D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4A279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4A279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4A279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4A2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2017-11-08T09:19:00Z</dcterms:created>
  <dcterms:modified xsi:type="dcterms:W3CDTF">2017-11-08T09:20:00Z</dcterms:modified>
</cp:coreProperties>
</file>