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E8" w:rsidRPr="00C9465B" w:rsidRDefault="00825EBA" w:rsidP="00454EE8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"https://www.pedrada.com.ua/article/1550"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454EE8" w:rsidRPr="00825EBA">
        <w:rPr>
          <w:rStyle w:val="a8"/>
          <w:lang w:val="uk-UA"/>
        </w:rPr>
        <w:t>Заходи в межах реалізації освітнього проекту</w:t>
      </w:r>
      <w:r>
        <w:rPr>
          <w:lang w:val="uk-UA"/>
        </w:rPr>
        <w:fldChar w:fldCharType="end"/>
      </w:r>
      <w:bookmarkStart w:id="0" w:name="_GoBack"/>
      <w:bookmarkEnd w:id="0"/>
      <w:r w:rsidR="00454EE8" w:rsidRPr="00C9465B">
        <w:rPr>
          <w:lang w:val="uk-UA"/>
        </w:rPr>
        <w:t xml:space="preserve"> </w:t>
      </w:r>
      <w:r w:rsidR="00454EE8" w:rsidRPr="00C9465B">
        <w:rPr>
          <w:lang w:val="uk-UA"/>
        </w:rPr>
        <w:br/>
        <w:t>«Сходинки до дитячої обдарованості»</w:t>
      </w:r>
    </w:p>
    <w:p w:rsidR="00454EE8" w:rsidRPr="00C9465B" w:rsidRDefault="00454EE8" w:rsidP="00454EE8">
      <w:pPr>
        <w:pStyle w:val="a4"/>
        <w:rPr>
          <w:rFonts w:ascii="BalticaC-Bold" w:hAnsi="BalticaC-Bold" w:cs="BalticaC-Bold"/>
          <w:b/>
          <w:bCs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8"/>
        <w:gridCol w:w="2391"/>
      </w:tblGrid>
      <w:tr w:rsidR="00454EE8" w:rsidRPr="00C9465B" w:rsidTr="00B76EC6">
        <w:trPr>
          <w:trHeight w:val="60"/>
          <w:tblHeader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5"/>
            </w:pPr>
            <w:r w:rsidRPr="00C9465B">
              <w:t>Зміст роботи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5"/>
            </w:pPr>
            <w:r w:rsidRPr="00C9465B">
              <w:t xml:space="preserve">Відповідальні </w:t>
            </w:r>
          </w:p>
        </w:tc>
      </w:tr>
      <w:tr w:rsidR="00454EE8" w:rsidRPr="00C9465B" w:rsidTr="00B76EC6">
        <w:trPr>
          <w:trHeight w:val="60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  <w:jc w:val="center"/>
            </w:pPr>
            <w:r w:rsidRPr="00C9465B">
              <w:t>ПІДВИЩЕННЯ РІВНЯ ІНФОРМАЦІЙНОГО ТА НАУКОВО-</w:t>
            </w:r>
          </w:p>
          <w:p w:rsidR="00454EE8" w:rsidRPr="00C9465B" w:rsidRDefault="00454EE8" w:rsidP="00B76EC6">
            <w:pPr>
              <w:pStyle w:val="a6"/>
              <w:jc w:val="center"/>
            </w:pPr>
            <w:r w:rsidRPr="00C9465B">
              <w:t>МЕТОДИЧНОГО ЗАБЕЗПЕЧЕННЯ ПЕДАГОГІЧНИХ ПРАЦІВНИКІВ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Розглянути на засіданні педагогічної ради план реалізації проекту </w:t>
            </w:r>
            <w:r w:rsidRPr="00C9465B">
              <w:br/>
              <w:t>«Сходинки до дитячої обдарованості»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Поповнити банк </w:t>
            </w:r>
            <w:proofErr w:type="spellStart"/>
            <w:r w:rsidRPr="00C9465B">
              <w:t>психодіагностичних</w:t>
            </w:r>
            <w:proofErr w:type="spellEnd"/>
            <w:r w:rsidRPr="00C9465B">
              <w:t xml:space="preserve"> </w:t>
            </w:r>
            <w:proofErr w:type="spellStart"/>
            <w:r w:rsidRPr="00C9465B">
              <w:t>методик</w:t>
            </w:r>
            <w:proofErr w:type="spellEnd"/>
            <w:r w:rsidRPr="00C9465B">
              <w:t>, спрямованих на виявлення 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Практичний психолог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Упроваджувати перспективний досвід роботи творчих груп вихователів, практичних психологів різних регіонів над проблемою «Обдарована дитина» з метою вироблення єдиного підходу до визначення критеріїв виявлення 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Практичний психолог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Організувати семінари, семінари-практикуми, засідання круглого столу </w:t>
            </w:r>
            <w:r w:rsidRPr="00C9465B">
              <w:br/>
              <w:t>для педагогів ДНЗ щодо інноваційних методів роботи з обдарованими дітьми, зокрема: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майстер-клас «Організація роботи з обдарованими дітьми»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семінар-практикум для педагогів «Становлення креативної особистості»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тренінг «Я — творча особистість»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конкурси «Вихователь року», «Ярмарок фахових сподівань»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Вихователь-методист, практичний психолог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Проводити </w:t>
            </w:r>
            <w:proofErr w:type="spellStart"/>
            <w:r w:rsidRPr="00C9465B">
              <w:t>інструктивно</w:t>
            </w:r>
            <w:proofErr w:type="spellEnd"/>
            <w:r w:rsidRPr="00C9465B">
              <w:t>-методичні наради на тему «Про роботу з обдарованими дітьми» (щомісяця)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Забезпечити підвищення фахового рівня педагогічних працівників за допомогою залучення їх до участі в міській методичній роботі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Організовувати та проводити семінари, консультації, засідання круглого столу</w:t>
            </w:r>
            <w:r w:rsidRPr="00C9465B">
              <w:br/>
              <w:t>для батьків з питань розвитку здібностей та задатків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Вихователь-методист, практичний психолог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Провести тренінги для батьків на теми: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Визначаємо здібності дитини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Що потрібно обдарованій дитині?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Розвиваємо здібності дитини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Практичний психолог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Організовувати зустрічі педагогів ДНЗ, музичної і художньої шкіл з метою обміну досвідом роботи з обдарованими дітьми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Проводити творчі звіти керівників дитячих гуртків (щоквартально)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Видавати інформаційні та методичні буклети з описом особливостей роботи педагогів ДНЗ з обдарованими дітьми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Створити та постійно поповнювати банк даних про педагогів ДНЗ, керівників гуртків, які </w:t>
            </w:r>
            <w:proofErr w:type="spellStart"/>
            <w:r w:rsidRPr="00C9465B">
              <w:t>результативно</w:t>
            </w:r>
            <w:proofErr w:type="spellEnd"/>
            <w:r w:rsidRPr="00C9465B">
              <w:t xml:space="preserve"> працюють з обдарованими дітьми. Досліджувати їхній позитивний досвід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Створити та поповнювати картотеку методичної літератури щодо особливостей роботи з обдарованими дітьми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proofErr w:type="spellStart"/>
            <w:r w:rsidRPr="00C9465B">
              <w:t>Забезпечитити</w:t>
            </w:r>
            <w:proofErr w:type="spellEnd"/>
            <w:r w:rsidRPr="00C9465B">
              <w:t xml:space="preserve"> педагогів нормативними, інструктивними і навчально-методичними матеріалами для роботи з обдарованими дітьми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Організувати книжкові виставки, бібліотечні огляди на теми: 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Обдарована дитина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Сходинки до творчості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Створити умови для участі педагогів, які працюють з обдарованими дітьми, </w:t>
            </w:r>
            <w:r w:rsidRPr="00C9465B">
              <w:br/>
              <w:t>у міських і обласних педагогічних виставках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Упровадити в освітній процес таку форму роботи, як створення творчих портфоліо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Керівники гуртків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Популяризувати здобутки педагогів у роботі з обдарованими дітьми через веб-сайт ДНЗ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  <w:jc w:val="center"/>
            </w:pPr>
            <w:r w:rsidRPr="00C9465B">
              <w:t>ВИЯВЛЕННЯ ОБДАРОВАНИХ ДІТЕЙ ТА СТВОРЕННЯ УМОВ ДЛЯ ЇХНЬОГО РОЗВИТКУ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Створити в дошкільному закладі ініціативну групу з розроблення програми виявлення 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Систематично поповнювати банк даних про індивідуальні особливості </w:t>
            </w:r>
            <w:r w:rsidRPr="00C9465B">
              <w:br/>
              <w:t>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235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Опрацювати критерії виявлення 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Практичний психолог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Розробити анкету-тест для </w:t>
            </w:r>
            <w:proofErr w:type="spellStart"/>
            <w:r w:rsidRPr="00C9465B">
              <w:t>самооцінювання</w:t>
            </w:r>
            <w:proofErr w:type="spellEnd"/>
            <w:r w:rsidRPr="00C9465B">
              <w:t xml:space="preserve"> педагогами власного творчого </w:t>
            </w:r>
            <w:r w:rsidRPr="00C9465B">
              <w:lastRenderedPageBreak/>
              <w:t>потенціалу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3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uk-UA"/>
              </w:rPr>
            </w:pP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lastRenderedPageBreak/>
              <w:t>Розробити опитувальники для експертів (педагогів і батьків) щодо визначення здібностей та нахилів кожної дитини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Практичний психолог</w:t>
            </w:r>
          </w:p>
        </w:tc>
      </w:tr>
      <w:tr w:rsidR="00454EE8" w:rsidRPr="00C9465B" w:rsidTr="00B76EC6">
        <w:trPr>
          <w:trHeight w:val="235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Здійснювати психолого-педагогічний супровід обдарованих і здібних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Практичний психолог, педагоги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Проводити апробацію </w:t>
            </w:r>
            <w:proofErr w:type="spellStart"/>
            <w:r w:rsidRPr="00C9465B">
              <w:t>методик</w:t>
            </w:r>
            <w:proofErr w:type="spellEnd"/>
            <w:r w:rsidRPr="00C9465B">
              <w:t xml:space="preserve"> і програм, спрямованих на виявлення та розвиток здібностей та нахилів обдарованих вихованців ДНЗ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Практичний психолог, педагоги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Упроваджувати в практичну діяльність систему ранньої поетапної діагностики </w:t>
            </w:r>
            <w:r w:rsidRPr="00C9465B">
              <w:br/>
              <w:t>для своєчасного виявлення 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Практичний психолог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Запровадити проведення дитячих конкурсів, змагань на кшталт «Найкмітливіший», «Розумники та розумниці» тощо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Систематично проводити свята й розваги з метою створення умов </w:t>
            </w:r>
            <w:r w:rsidRPr="00C9465B">
              <w:br/>
              <w:t>для самореалізації та самоствердження здібних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Завідувач, музичні керівники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Розробити та реалізовувати індивідуальні програми розвитку 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Вихователь-методист, практичний психолог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Розробити та реалізовувати систему роботи дитячих об’єднань, сформованих </w:t>
            </w:r>
            <w:r w:rsidRPr="00C9465B">
              <w:br/>
              <w:t>за певними здібностями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Керівники гуртків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Спланувати роботу в «Школі творчості дітей»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235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Розробити програму «Веселий Олівець» для дітей, які мають схильність </w:t>
            </w:r>
            <w:r w:rsidRPr="00C9465B">
              <w:br/>
              <w:t>до образотворчої діяльності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235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  <w:jc w:val="center"/>
            </w:pPr>
            <w:r w:rsidRPr="00C9465B">
              <w:t>ОРГАНІЗАЦІЯ ОСВІТНЬОЇ РОБОТИ З ОБДАРОВАНИМИ ДІТЬМИ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Розробити план заходів щодо вдосконалення системи роботи з обдарованими дітьми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Сформувати мережу профільних груп за освітніми напрямами:</w:t>
            </w:r>
          </w:p>
          <w:p w:rsidR="00454EE8" w:rsidRPr="00C9465B" w:rsidRDefault="00454EE8" w:rsidP="00B76EC6">
            <w:pPr>
              <w:pStyle w:val="a7"/>
            </w:pPr>
            <w:proofErr w:type="spellStart"/>
            <w:r w:rsidRPr="00C9465B">
              <w:t>мовленнєво</w:t>
            </w:r>
            <w:proofErr w:type="spellEnd"/>
            <w:r w:rsidRPr="00C9465B">
              <w:t>-комунікативний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фізкультурно-оздоровчий</w:t>
            </w:r>
          </w:p>
          <w:p w:rsidR="00454EE8" w:rsidRPr="00C9465B" w:rsidRDefault="00454EE8" w:rsidP="00B76EC6">
            <w:pPr>
              <w:pStyle w:val="a7"/>
            </w:pPr>
            <w:r w:rsidRPr="00C9465B">
              <w:t xml:space="preserve">екологічний </w:t>
            </w:r>
          </w:p>
          <w:p w:rsidR="00454EE8" w:rsidRPr="00C9465B" w:rsidRDefault="00454EE8" w:rsidP="00B76EC6">
            <w:pPr>
              <w:pStyle w:val="a7"/>
            </w:pPr>
            <w:r w:rsidRPr="00C9465B">
              <w:t xml:space="preserve">художньо-естетичний 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логіко-математичний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Систематично застосовувати в освітньому процесі завдання проблемно-творчого характеру, а також вправи для розвитку логічного мислення та вміння поводитися </w:t>
            </w:r>
            <w:r w:rsidRPr="00C9465B">
              <w:br/>
              <w:t>в нестандартних ситуаціях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Вихователі вікових груп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Організувати роботу дитячих об’єднань за здібностями та інтересами, зокрема:</w:t>
            </w:r>
          </w:p>
          <w:p w:rsidR="00454EE8" w:rsidRPr="00C9465B" w:rsidRDefault="00454EE8" w:rsidP="00B76EC6">
            <w:pPr>
              <w:pStyle w:val="a7"/>
            </w:pPr>
            <w:r w:rsidRPr="00C9465B">
              <w:t xml:space="preserve">хореографічний гурток «Журавлик» </w:t>
            </w:r>
          </w:p>
          <w:p w:rsidR="00454EE8" w:rsidRPr="00C9465B" w:rsidRDefault="00454EE8" w:rsidP="00B76EC6">
            <w:pPr>
              <w:pStyle w:val="a7"/>
            </w:pPr>
            <w:r w:rsidRPr="00C9465B">
              <w:t xml:space="preserve">вокальний — «Чарівні голоси» 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гри на музичних інструментах — «Весела нотка»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образотворчий — «Дивосвіт»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театральний — «</w:t>
            </w:r>
            <w:proofErr w:type="spellStart"/>
            <w:r w:rsidRPr="00C9465B">
              <w:t>Дивограй</w:t>
            </w:r>
            <w:proofErr w:type="spellEnd"/>
            <w:r w:rsidRPr="00C9465B">
              <w:t>»</w:t>
            </w:r>
          </w:p>
          <w:p w:rsidR="00454EE8" w:rsidRPr="00C9465B" w:rsidRDefault="00454EE8" w:rsidP="00B76EC6">
            <w:pPr>
              <w:pStyle w:val="a7"/>
            </w:pPr>
            <w:r w:rsidRPr="00C9465B">
              <w:t>спортивний — «Перлинки здоров’я»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Керівники гуртків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Використовувати під час роботи з дітьми такі сучасні освітні методики та технології, як-от: ТРВЗ, авторська методика мовленнєвого розвитку Наталії Гавриш, </w:t>
            </w:r>
            <w:r w:rsidRPr="00C9465B">
              <w:br/>
              <w:t xml:space="preserve">технологія психолого-педагогічного проектування, організація музичного виховання Карла </w:t>
            </w:r>
            <w:proofErr w:type="spellStart"/>
            <w:r w:rsidRPr="00C9465B">
              <w:t>Орфа</w:t>
            </w:r>
            <w:proofErr w:type="spellEnd"/>
            <w:r w:rsidRPr="00C9465B">
              <w:t>, програма розвитку творчих здібностей старших дошкільників на заняттях з малювання «Коли оживають речі» Людмили Шульги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Вихователі вікових груп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Залучати дітей старшого дошкільного віку до проектної діяльності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Вихователі старших груп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Організовувати виставки творчих робіт обдарованих дітей (щомісяця)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Вихователі груп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Проводити в ДНЗ тижні творчості дітей (щокварталу)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Підготувати книгу малюнків і віршів 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Систематично проводити творчі конкурси, вистави, концерти за участю обдарованих дошкільників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Керівники гуртків</w:t>
            </w:r>
          </w:p>
        </w:tc>
      </w:tr>
      <w:tr w:rsidR="00454EE8" w:rsidRPr="00C9465B" w:rsidTr="00B76EC6">
        <w:trPr>
          <w:trHeight w:val="60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  <w:jc w:val="center"/>
            </w:pPr>
            <w:r w:rsidRPr="00C9465B">
              <w:t>МОДЕРНІЗАЦІЯ МАТЕРІАЛЬНО-ТЕХНІЧНОЇ БАЗИ ДНЗ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Модернізувати предметно-розвивальне середовище групових приміщень ДНЗ</w:t>
            </w:r>
            <w:r w:rsidRPr="00C9465B">
              <w:br/>
              <w:t>з метою створення умов для роботи з обдарованими і здібними дітьми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Зміцнити спортивну базу ДНЗ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Доукомплектувати методичний кабінет навчально-методичною, словниково-довідковою літературою, технічними засобами навчання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Вихователь-методист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Провести комп’ютеризацію ДНЗ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Придбати навчально-розвивальні комп’ютерні ігри для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lastRenderedPageBreak/>
              <w:t>Придбати музичні інструменти для роботи «Школи музичної творчості»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Придбати магнітні дошки, мольберти для роботи художньої студії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Придбати костюми казкових персонажів, реквізит для лялькового театру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  <w:jc w:val="center"/>
            </w:pPr>
            <w:r w:rsidRPr="00C9465B">
              <w:t xml:space="preserve">СТИМУЛЮВАННЯ ОБДАРОВАНИХ ДІТЕЙ ТА ПЕДАГОГІЧНИХ ПРАЦІВНИКІВ, </w:t>
            </w:r>
            <w:r w:rsidRPr="00C9465B">
              <w:br/>
              <w:t>ЯКІ З НИМИ ПРАЦЮЮТЬ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Започаткувати «Алею зірочок», де відзначати досягнення 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Відзначати досягнення педагогічних працівників у роботі з обдарованими дітьми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  <w:tr w:rsidR="00454EE8" w:rsidRPr="00C9465B" w:rsidTr="00B76EC6">
        <w:trPr>
          <w:trHeight w:val="60"/>
        </w:trPr>
        <w:tc>
          <w:tcPr>
            <w:tcW w:w="69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>Провести покази лялькових вистав, концертів за участю обдарованих дітей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54EE8" w:rsidRPr="00C9465B" w:rsidRDefault="00454EE8" w:rsidP="00B76EC6">
            <w:pPr>
              <w:pStyle w:val="a6"/>
            </w:pPr>
            <w:r w:rsidRPr="00C9465B">
              <w:t xml:space="preserve">Завідувач </w:t>
            </w:r>
          </w:p>
        </w:tc>
      </w:tr>
    </w:tbl>
    <w:p w:rsidR="00454EE8" w:rsidRPr="00D65EF4" w:rsidRDefault="00454EE8" w:rsidP="00454EE8">
      <w:pPr>
        <w:jc w:val="right"/>
        <w:rPr>
          <w:i/>
          <w:lang w:val="uk-UA"/>
        </w:rPr>
      </w:pPr>
      <w:r w:rsidRPr="00D65EF4">
        <w:rPr>
          <w:rStyle w:val="Bold"/>
          <w:i/>
        </w:rPr>
        <w:t xml:space="preserve">За </w:t>
      </w:r>
      <w:proofErr w:type="spellStart"/>
      <w:proofErr w:type="gramStart"/>
      <w:r w:rsidRPr="00D65EF4">
        <w:rPr>
          <w:rStyle w:val="Bold"/>
          <w:i/>
        </w:rPr>
        <w:t>матер</w:t>
      </w:r>
      <w:proofErr w:type="gramEnd"/>
      <w:r w:rsidRPr="00D65EF4">
        <w:rPr>
          <w:rStyle w:val="Bold"/>
          <w:i/>
        </w:rPr>
        <w:t>іалом</w:t>
      </w:r>
      <w:proofErr w:type="spellEnd"/>
      <w:r w:rsidRPr="00D65EF4">
        <w:rPr>
          <w:rStyle w:val="Bold"/>
          <w:i/>
        </w:rPr>
        <w:t xml:space="preserve"> </w:t>
      </w:r>
      <w:proofErr w:type="spellStart"/>
      <w:r w:rsidRPr="00D65EF4">
        <w:rPr>
          <w:rStyle w:val="Bold"/>
          <w:i/>
          <w:lang w:val="uk-UA"/>
        </w:rPr>
        <w:t>Ольг</w:t>
      </w:r>
      <w:proofErr w:type="spellEnd"/>
      <w:r w:rsidRPr="00D65EF4">
        <w:rPr>
          <w:rStyle w:val="Bold"/>
          <w:i/>
        </w:rPr>
        <w:t xml:space="preserve">и </w:t>
      </w:r>
      <w:proofErr w:type="spellStart"/>
      <w:r w:rsidRPr="00D65EF4">
        <w:rPr>
          <w:rStyle w:val="Bold"/>
          <w:i/>
        </w:rPr>
        <w:t>Долганової</w:t>
      </w:r>
      <w:proofErr w:type="spellEnd"/>
      <w:r w:rsidRPr="00D65EF4">
        <w:rPr>
          <w:rStyle w:val="Bold"/>
          <w:i/>
          <w:lang w:val="uk-UA"/>
        </w:rPr>
        <w:t xml:space="preserve">, </w:t>
      </w:r>
      <w:r>
        <w:rPr>
          <w:rStyle w:val="Bold"/>
          <w:i/>
          <w:lang w:val="uk-UA"/>
        </w:rPr>
        <w:br/>
      </w:r>
      <w:proofErr w:type="spellStart"/>
      <w:r w:rsidRPr="00D65EF4">
        <w:rPr>
          <w:i/>
          <w:lang w:val="uk-UA"/>
        </w:rPr>
        <w:t>виховател</w:t>
      </w:r>
      <w:proofErr w:type="spellEnd"/>
      <w:r w:rsidRPr="00D65EF4">
        <w:rPr>
          <w:i/>
        </w:rPr>
        <w:t>я</w:t>
      </w:r>
      <w:r w:rsidRPr="00D65EF4">
        <w:rPr>
          <w:i/>
          <w:lang w:val="uk-UA"/>
        </w:rPr>
        <w:t>-методист</w:t>
      </w:r>
      <w:r w:rsidRPr="00D65EF4">
        <w:rPr>
          <w:i/>
        </w:rPr>
        <w:t>а</w:t>
      </w:r>
      <w:r w:rsidRPr="00D65EF4">
        <w:rPr>
          <w:i/>
          <w:lang w:val="uk-UA"/>
        </w:rPr>
        <w:t xml:space="preserve"> дошкільного навчального закладу № 38</w:t>
      </w:r>
      <w:r w:rsidRPr="00D65EF4">
        <w:rPr>
          <w:i/>
        </w:rPr>
        <w:t xml:space="preserve"> (</w:t>
      </w:r>
      <w:r w:rsidRPr="00D65EF4">
        <w:rPr>
          <w:i/>
          <w:lang w:val="uk-UA"/>
        </w:rPr>
        <w:t>Вінниця</w:t>
      </w:r>
      <w:r w:rsidRPr="00D65EF4">
        <w:rPr>
          <w:i/>
        </w:rPr>
        <w:t>)</w:t>
      </w:r>
      <w:r>
        <w:rPr>
          <w:i/>
          <w:lang w:val="uk-UA"/>
        </w:rPr>
        <w:t>,</w:t>
      </w:r>
      <w:r>
        <w:rPr>
          <w:i/>
          <w:lang w:val="uk-UA"/>
        </w:rPr>
        <w:br/>
        <w:t>ж. «</w:t>
      </w:r>
      <w:hyperlink r:id="rId5" w:history="1">
        <w:r w:rsidRPr="009C2B41">
          <w:rPr>
            <w:rStyle w:val="a8"/>
            <w:i/>
            <w:lang w:val="uk-UA"/>
          </w:rPr>
          <w:t>Вихователь-методист дошкільного закладу</w:t>
        </w:r>
      </w:hyperlink>
      <w:r>
        <w:rPr>
          <w:i/>
          <w:lang w:val="uk-UA"/>
        </w:rPr>
        <w:t>»</w:t>
      </w:r>
    </w:p>
    <w:p w:rsidR="00454EE8" w:rsidRPr="00C9465B" w:rsidRDefault="00454EE8" w:rsidP="00454EE8">
      <w:pPr>
        <w:pStyle w:val="a4"/>
      </w:pPr>
    </w:p>
    <w:p w:rsidR="0030066A" w:rsidRDefault="0030066A">
      <w:pPr>
        <w:rPr>
          <w:lang w:val="en-US"/>
        </w:rPr>
      </w:pPr>
    </w:p>
    <w:p w:rsidR="00063EBE" w:rsidRPr="00063EBE" w:rsidRDefault="00063EBE">
      <w:pPr>
        <w:rPr>
          <w:lang w:val="en-US"/>
        </w:rPr>
      </w:pPr>
    </w:p>
    <w:sectPr w:rsidR="00063EBE" w:rsidRPr="00063EBE" w:rsidSect="00DC35F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8"/>
    <w:rsid w:val="00063EBE"/>
    <w:rsid w:val="0030066A"/>
    <w:rsid w:val="00454EE8"/>
    <w:rsid w:val="00825EBA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454EE8"/>
    <w:rPr>
      <w:b/>
      <w:bCs/>
    </w:rPr>
  </w:style>
  <w:style w:type="paragraph" w:customStyle="1" w:styleId="a3">
    <w:name w:val="[Немає стилю абзацу]"/>
    <w:rsid w:val="00454EE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454EE8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2">
    <w:name w:val="Додаток_заголовок 2 (Додаток)"/>
    <w:basedOn w:val="a"/>
    <w:uiPriority w:val="99"/>
    <w:rsid w:val="00454EE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4"/>
    <w:uiPriority w:val="99"/>
    <w:rsid w:val="00454EE8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6">
    <w:name w:val="Додаток_таблица_основной текст (Додаток)"/>
    <w:basedOn w:val="a4"/>
    <w:uiPriority w:val="99"/>
    <w:rsid w:val="00454EE8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a7">
    <w:name w:val="таблица_список (Додаток)"/>
    <w:basedOn w:val="a6"/>
    <w:uiPriority w:val="99"/>
    <w:rsid w:val="00454EE8"/>
    <w:pPr>
      <w:ind w:left="170" w:hanging="170"/>
    </w:pPr>
  </w:style>
  <w:style w:type="character" w:styleId="a8">
    <w:name w:val="Hyperlink"/>
    <w:basedOn w:val="a0"/>
    <w:uiPriority w:val="99"/>
    <w:unhideWhenUsed/>
    <w:rsid w:val="00454E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454EE8"/>
    <w:rPr>
      <w:b/>
      <w:bCs/>
    </w:rPr>
  </w:style>
  <w:style w:type="paragraph" w:customStyle="1" w:styleId="a3">
    <w:name w:val="[Немає стилю абзацу]"/>
    <w:rsid w:val="00454EE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454EE8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2">
    <w:name w:val="Додаток_заголовок 2 (Додаток)"/>
    <w:basedOn w:val="a"/>
    <w:uiPriority w:val="99"/>
    <w:rsid w:val="00454EE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4"/>
    <w:uiPriority w:val="99"/>
    <w:rsid w:val="00454EE8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6">
    <w:name w:val="Додаток_таблица_основной текст (Додаток)"/>
    <w:basedOn w:val="a4"/>
    <w:uiPriority w:val="99"/>
    <w:rsid w:val="00454EE8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a7">
    <w:name w:val="таблица_список (Додаток)"/>
    <w:basedOn w:val="a6"/>
    <w:uiPriority w:val="99"/>
    <w:rsid w:val="00454EE8"/>
    <w:pPr>
      <w:ind w:left="170" w:hanging="170"/>
    </w:pPr>
  </w:style>
  <w:style w:type="character" w:styleId="a8">
    <w:name w:val="Hyperlink"/>
    <w:basedOn w:val="a0"/>
    <w:uiPriority w:val="99"/>
    <w:unhideWhenUsed/>
    <w:rsid w:val="00454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p.mcfr.ua/catalog/osvita/vmdz/?utm_source=pedrada.com.ua&amp;utm_medium=refer&amp;utm_campaign=content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4878</Words>
  <Characters>2781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2017-10-26T12:18:00Z</dcterms:created>
  <dcterms:modified xsi:type="dcterms:W3CDTF">2017-10-26T12:36:00Z</dcterms:modified>
</cp:coreProperties>
</file>