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17" w:rsidRPr="002E3417" w:rsidRDefault="00E9405A" w:rsidP="002E3417">
      <w:pPr>
        <w:pStyle w:val="a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HYPERLINK "https://www.pedrada.com.ua/article/1460" </w:instrText>
      </w:r>
      <w:r>
        <w:rPr>
          <w:rFonts w:ascii="Times New Roman" w:hAnsi="Times New Roman" w:cs="Times New Roman"/>
          <w:i/>
          <w:color w:val="auto"/>
          <w:sz w:val="24"/>
          <w:szCs w:val="24"/>
        </w:rPr>
      </w:r>
      <w:r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="002E3417" w:rsidRPr="00E9405A">
        <w:rPr>
          <w:rStyle w:val="a5"/>
          <w:rFonts w:ascii="Times New Roman" w:hAnsi="Times New Roman" w:cs="Times New Roman"/>
          <w:i/>
          <w:sz w:val="24"/>
          <w:szCs w:val="24"/>
        </w:rPr>
        <w:t>Зразок наказу про створення експертної комісії дошкільного навчального закладу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</w:p>
    <w:p w:rsidR="002E3417" w:rsidRDefault="002E3417" w:rsidP="006126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2699" w:rsidRPr="00CD446D" w:rsidRDefault="00612699" w:rsidP="006126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D446D">
        <w:rPr>
          <w:rFonts w:ascii="Times New Roman" w:hAnsi="Times New Roman"/>
          <w:sz w:val="24"/>
          <w:szCs w:val="24"/>
          <w:lang w:val="uk-UA"/>
        </w:rPr>
        <w:t>Дошкільний навчальний заклад № 7</w:t>
      </w:r>
    </w:p>
    <w:p w:rsidR="00612699" w:rsidRPr="00CD446D" w:rsidRDefault="00612699" w:rsidP="006126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2699" w:rsidRPr="007622FC" w:rsidRDefault="00612699" w:rsidP="00612699">
      <w:pPr>
        <w:pStyle w:val="a4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22FC">
        <w:rPr>
          <w:rFonts w:ascii="Times New Roman" w:hAnsi="Times New Roman" w:cs="Times New Roman"/>
          <w:b/>
          <w:color w:val="auto"/>
          <w:sz w:val="24"/>
          <w:szCs w:val="24"/>
        </w:rPr>
        <w:t>НАКАЗ</w:t>
      </w: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>22.</w:t>
      </w:r>
      <w:r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.201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ab/>
        <w:t>м. Суми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ab/>
        <w:t>№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16</w:t>
      </w: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612699" w:rsidRPr="00E32F67" w:rsidRDefault="00612699" w:rsidP="00612699">
      <w:pPr>
        <w:pStyle w:val="a4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 створення експертної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комісії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дошкільного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навчального закладу</w:t>
      </w:r>
    </w:p>
    <w:p w:rsidR="00612699" w:rsidRPr="00E32F67" w:rsidRDefault="00612699" w:rsidP="00612699">
      <w:pPr>
        <w:pStyle w:val="a4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12699" w:rsidRPr="00E32F67" w:rsidRDefault="00612699" w:rsidP="00612699">
      <w:pPr>
        <w:pStyle w:val="a4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 xml:space="preserve">Відповідно до </w:t>
      </w:r>
      <w:r w:rsidRPr="00B8450F">
        <w:rPr>
          <w:rFonts w:ascii="Times New Roman" w:hAnsi="Times New Roman" w:cs="Times New Roman"/>
          <w:color w:val="auto"/>
          <w:sz w:val="24"/>
          <w:szCs w:val="24"/>
        </w:rPr>
        <w:t>Типового положення про експертну комісію державного органу місцевого самоврядування, державного та комунального підприємства, установи та організації, затвердженого наказом Державного комітету архівів України від 17.12.2007 № 183,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 xml:space="preserve"> з метою організації та проведення експертизи цінності документів у дошкільному навчальному закладі №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7, їх відбору і підготовки для переда</w:t>
      </w:r>
      <w:r>
        <w:rPr>
          <w:rFonts w:ascii="Times New Roman" w:hAnsi="Times New Roman" w:cs="Times New Roman"/>
          <w:color w:val="auto"/>
          <w:sz w:val="24"/>
          <w:szCs w:val="24"/>
        </w:rPr>
        <w:t>ва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ння на зберігання до архіву дошкільного навчального закладу або вилучення для знищення та встановлення строків зберігання документів</w:t>
      </w: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>НАКАЗУЮ:</w:t>
      </w: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12699" w:rsidRPr="00E32F67" w:rsidRDefault="00612699" w:rsidP="00612699">
      <w:pPr>
        <w:pStyle w:val="a4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>1.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Створити постійну експертну комісію з експертизи цінності документів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у такому складі:</w:t>
      </w:r>
    </w:p>
    <w:p w:rsidR="00612699" w:rsidRPr="00E32F67" w:rsidRDefault="00612699" w:rsidP="0061269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 xml:space="preserve">голова комісії — </w:t>
      </w:r>
      <w:proofErr w:type="spellStart"/>
      <w:r w:rsidRPr="00E32F67">
        <w:rPr>
          <w:rFonts w:ascii="Times New Roman" w:hAnsi="Times New Roman" w:cs="Times New Roman"/>
          <w:color w:val="auto"/>
          <w:sz w:val="24"/>
          <w:szCs w:val="24"/>
        </w:rPr>
        <w:t>Тертичнік</w:t>
      </w:r>
      <w:proofErr w:type="spellEnd"/>
      <w:r w:rsidRPr="00E32F67">
        <w:rPr>
          <w:rFonts w:ascii="Times New Roman" w:hAnsi="Times New Roman" w:cs="Times New Roman"/>
          <w:color w:val="auto"/>
          <w:sz w:val="24"/>
          <w:szCs w:val="24"/>
        </w:rPr>
        <w:t xml:space="preserve"> О.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І., вихователь-методист;</w:t>
      </w:r>
    </w:p>
    <w:p w:rsidR="00612699" w:rsidRPr="00330E8C" w:rsidRDefault="00612699" w:rsidP="0061269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>заступник голови комісії — Швець І. В.,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вихователь;</w:t>
      </w:r>
      <w:r w:rsidRPr="00E32F67" w:rsidDel="00330E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30E8C">
        <w:rPr>
          <w:rFonts w:ascii="Times New Roman" w:hAnsi="Times New Roman" w:cs="Times New Roman"/>
          <w:color w:val="auto"/>
          <w:sz w:val="24"/>
          <w:szCs w:val="24"/>
        </w:rPr>
        <w:t xml:space="preserve">секретар — </w:t>
      </w:r>
      <w:proofErr w:type="spellStart"/>
      <w:r w:rsidRPr="00330E8C">
        <w:rPr>
          <w:rFonts w:ascii="Times New Roman" w:hAnsi="Times New Roman" w:cs="Times New Roman"/>
          <w:color w:val="auto"/>
          <w:sz w:val="24"/>
          <w:szCs w:val="24"/>
        </w:rPr>
        <w:t>Андріяш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30E8C">
        <w:rPr>
          <w:rFonts w:ascii="Times New Roman" w:hAnsi="Times New Roman" w:cs="Times New Roman"/>
          <w:color w:val="auto"/>
          <w:sz w:val="24"/>
          <w:szCs w:val="24"/>
        </w:rPr>
        <w:t>Л.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30E8C">
        <w:rPr>
          <w:rFonts w:ascii="Times New Roman" w:hAnsi="Times New Roman" w:cs="Times New Roman"/>
          <w:color w:val="auto"/>
          <w:sz w:val="24"/>
          <w:szCs w:val="24"/>
        </w:rPr>
        <w:t>М., діловод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612699" w:rsidRPr="008F73A8" w:rsidRDefault="00612699" w:rsidP="0061269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330E8C">
        <w:rPr>
          <w:rFonts w:ascii="Times New Roman" w:hAnsi="Times New Roman" w:cs="Times New Roman"/>
          <w:color w:val="auto"/>
          <w:sz w:val="24"/>
          <w:szCs w:val="24"/>
        </w:rPr>
        <w:t xml:space="preserve">члени комісії: </w:t>
      </w:r>
      <w:proofErr w:type="spellStart"/>
      <w:r w:rsidRPr="00330E8C">
        <w:rPr>
          <w:rFonts w:ascii="Times New Roman" w:hAnsi="Times New Roman" w:cs="Times New Roman"/>
          <w:color w:val="auto"/>
          <w:sz w:val="24"/>
          <w:szCs w:val="24"/>
        </w:rPr>
        <w:t>Деменко</w:t>
      </w:r>
      <w:proofErr w:type="spellEnd"/>
      <w:r w:rsidRPr="00330E8C">
        <w:rPr>
          <w:rFonts w:ascii="Times New Roman" w:hAnsi="Times New Roman" w:cs="Times New Roman"/>
          <w:color w:val="auto"/>
          <w:sz w:val="24"/>
          <w:szCs w:val="24"/>
        </w:rPr>
        <w:t xml:space="preserve"> Т. В., бухгалтер;</w:t>
      </w:r>
    </w:p>
    <w:p w:rsidR="00612699" w:rsidRPr="00E32F67" w:rsidRDefault="00612699" w:rsidP="00612699">
      <w:pPr>
        <w:pStyle w:val="a4"/>
        <w:ind w:left="269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F3BD1">
        <w:rPr>
          <w:rFonts w:ascii="Times New Roman" w:hAnsi="Times New Roman" w:cs="Times New Roman"/>
          <w:color w:val="auto"/>
          <w:sz w:val="24"/>
          <w:szCs w:val="24"/>
        </w:rPr>
        <w:t xml:space="preserve">Слабко К. 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О., вихователь.</w:t>
      </w:r>
    </w:p>
    <w:p w:rsidR="00612699" w:rsidRPr="00B348C6" w:rsidRDefault="00612699" w:rsidP="00612699">
      <w:pPr>
        <w:pStyle w:val="a4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348C6">
        <w:rPr>
          <w:rFonts w:ascii="Times New Roman" w:hAnsi="Times New Roman" w:cs="Times New Roman"/>
          <w:color w:val="auto"/>
          <w:sz w:val="24"/>
          <w:szCs w:val="24"/>
        </w:rPr>
        <w:t xml:space="preserve">Затвердити Положення про експертну комісію </w:t>
      </w:r>
      <w:r w:rsidRPr="00B348C6">
        <w:rPr>
          <w:rFonts w:ascii="Minion Pro" w:hAnsi="Minion Pro" w:cs="Minion Pro"/>
          <w:iCs/>
          <w:sz w:val="24"/>
          <w:szCs w:val="24"/>
        </w:rPr>
        <w:t>дошкільного навчального закладу № 7, що</w:t>
      </w:r>
      <w:r w:rsidRPr="00B348C6">
        <w:rPr>
          <w:rFonts w:ascii="Times New Roman" w:hAnsi="Times New Roman" w:cs="Times New Roman"/>
          <w:color w:val="auto"/>
          <w:sz w:val="24"/>
          <w:szCs w:val="24"/>
        </w:rPr>
        <w:t xml:space="preserve"> додається.</w:t>
      </w:r>
    </w:p>
    <w:p w:rsidR="00612699" w:rsidRPr="00E32F67" w:rsidRDefault="00612699" w:rsidP="00612699">
      <w:pPr>
        <w:pStyle w:val="a4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348C6">
        <w:rPr>
          <w:rFonts w:ascii="Times New Roman" w:hAnsi="Times New Roman" w:cs="Times New Roman"/>
          <w:color w:val="auto"/>
          <w:sz w:val="24"/>
          <w:szCs w:val="24"/>
        </w:rPr>
        <w:t>3. Експертній комісії організовувати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спільно з особами, відповідальними за діловодство навчального закладу, п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рове</w:t>
      </w:r>
      <w:r>
        <w:rPr>
          <w:rFonts w:ascii="Times New Roman" w:hAnsi="Times New Roman" w:cs="Times New Roman"/>
          <w:color w:val="auto"/>
          <w:sz w:val="24"/>
          <w:szCs w:val="24"/>
        </w:rPr>
        <w:t>дення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 xml:space="preserve"> експертиз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 xml:space="preserve"> цінності документів, створених у діловодстві дошкільного навчального закладу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567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щор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оку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 xml:space="preserve"> 20 лютого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12699" w:rsidRPr="00E32F67" w:rsidRDefault="00612699" w:rsidP="00612699">
      <w:pPr>
        <w:pStyle w:val="a4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>Контроль за виконанням цього наказу залишаю за собою.</w:t>
      </w: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>Завідувач</w:t>
      </w:r>
      <w:r w:rsidRPr="00E32F67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Pr="004C77A6">
        <w:rPr>
          <w:rFonts w:ascii="Times New Roman" w:hAnsi="Times New Roman" w:cs="Times New Roman"/>
          <w:i/>
          <w:color w:val="auto"/>
          <w:sz w:val="24"/>
          <w:szCs w:val="24"/>
        </w:rPr>
        <w:t>Пiддубна</w:t>
      </w:r>
      <w:proofErr w:type="spellEnd"/>
      <w:r w:rsidRPr="00E32F67">
        <w:rPr>
          <w:rFonts w:ascii="Times New Roman" w:hAnsi="Times New Roman" w:cs="Times New Roman"/>
          <w:color w:val="auto"/>
          <w:sz w:val="24"/>
          <w:szCs w:val="24"/>
        </w:rPr>
        <w:tab/>
        <w:t>Т. І. Піддубна</w:t>
      </w: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32F67">
        <w:rPr>
          <w:rFonts w:ascii="Times New Roman" w:hAnsi="Times New Roman" w:cs="Times New Roman"/>
          <w:color w:val="auto"/>
          <w:sz w:val="24"/>
          <w:szCs w:val="24"/>
        </w:rPr>
        <w:t>З наказом ознайомлені:</w:t>
      </w:r>
    </w:p>
    <w:p w:rsidR="00612699" w:rsidRPr="00E32F67" w:rsidRDefault="00612699" w:rsidP="00612699">
      <w:pPr>
        <w:pStyle w:val="a4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Тертичнiк</w:t>
      </w:r>
      <w:proofErr w:type="spellEnd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О. І. </w:t>
      </w:r>
      <w:proofErr w:type="spellStart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Тертичнік</w:t>
      </w:r>
      <w:proofErr w:type="spellEnd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</w:t>
      </w:r>
      <w:proofErr w:type="spellStart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Деменко</w:t>
      </w:r>
      <w:proofErr w:type="spellEnd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Т. В. </w:t>
      </w:r>
      <w:proofErr w:type="spellStart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Деменко</w:t>
      </w:r>
      <w:proofErr w:type="spellEnd"/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22.1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0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.201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22.1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0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.201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Швець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>І. В. Швець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Слабко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>К. О. Слабко</w:t>
      </w:r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22.1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0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.201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22.1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0</w:t>
      </w:r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.201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5</w:t>
      </w:r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Андрiяш</w:t>
      </w:r>
      <w:proofErr w:type="spellEnd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Л. М. </w:t>
      </w:r>
      <w:proofErr w:type="spellStart"/>
      <w:r w:rsidRPr="007622FC">
        <w:rPr>
          <w:rFonts w:ascii="Times New Roman" w:hAnsi="Times New Roman" w:cs="Times New Roman"/>
          <w:i/>
          <w:color w:val="auto"/>
          <w:sz w:val="24"/>
          <w:szCs w:val="24"/>
        </w:rPr>
        <w:t>Андріяш</w:t>
      </w:r>
      <w:proofErr w:type="spellEnd"/>
    </w:p>
    <w:p w:rsidR="002E3417" w:rsidRDefault="002E3417" w:rsidP="00612699">
      <w:pPr>
        <w:pStyle w:val="a4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12699" w:rsidRPr="007622FC" w:rsidRDefault="00612699" w:rsidP="00612699">
      <w:pPr>
        <w:pStyle w:val="a4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622FC">
        <w:rPr>
          <w:rFonts w:ascii="Times New Roman" w:hAnsi="Times New Roman" w:cs="Times New Roman"/>
          <w:i/>
          <w:sz w:val="24"/>
          <w:szCs w:val="24"/>
        </w:rPr>
        <w:t>22.1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622FC">
        <w:rPr>
          <w:rFonts w:ascii="Times New Roman" w:hAnsi="Times New Roman" w:cs="Times New Roman"/>
          <w:i/>
          <w:sz w:val="24"/>
          <w:szCs w:val="24"/>
        </w:rPr>
        <w:t>.201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EB314D" w:rsidRDefault="00EB314D"/>
    <w:sectPr w:rsidR="00EB31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0145"/>
    <w:multiLevelType w:val="hybridMultilevel"/>
    <w:tmpl w:val="D7AEC3BA"/>
    <w:lvl w:ilvl="0" w:tplc="1AA6AD7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99"/>
    <w:rsid w:val="002E3417"/>
    <w:rsid w:val="00612699"/>
    <w:rsid w:val="009E3BF4"/>
    <w:rsid w:val="00D2648F"/>
    <w:rsid w:val="00E9405A"/>
    <w:rsid w:val="00E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9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612699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4">
    <w:name w:val="Додаток_основной_текст (Додаток)"/>
    <w:basedOn w:val="a3"/>
    <w:uiPriority w:val="99"/>
    <w:rsid w:val="00612699"/>
    <w:pPr>
      <w:spacing w:line="210" w:lineRule="atLeast"/>
    </w:pPr>
    <w:rPr>
      <w:sz w:val="19"/>
      <w:szCs w:val="19"/>
    </w:rPr>
  </w:style>
  <w:style w:type="character" w:styleId="a5">
    <w:name w:val="Hyperlink"/>
    <w:basedOn w:val="a0"/>
    <w:uiPriority w:val="99"/>
    <w:unhideWhenUsed/>
    <w:rsid w:val="00E94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9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612699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4">
    <w:name w:val="Додаток_основной_текст (Додаток)"/>
    <w:basedOn w:val="a3"/>
    <w:uiPriority w:val="99"/>
    <w:rsid w:val="00612699"/>
    <w:pPr>
      <w:spacing w:line="210" w:lineRule="atLeast"/>
    </w:pPr>
    <w:rPr>
      <w:sz w:val="19"/>
      <w:szCs w:val="19"/>
    </w:rPr>
  </w:style>
  <w:style w:type="character" w:styleId="a5">
    <w:name w:val="Hyperlink"/>
    <w:basedOn w:val="a0"/>
    <w:uiPriority w:val="99"/>
    <w:unhideWhenUsed/>
    <w:rsid w:val="00E94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2017-09-19T08:49:00Z</dcterms:created>
  <dcterms:modified xsi:type="dcterms:W3CDTF">2017-09-26T12:08:00Z</dcterms:modified>
</cp:coreProperties>
</file>