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7B" w:rsidRPr="00C50372" w:rsidRDefault="00BE087B" w:rsidP="00BE087B">
      <w:pPr>
        <w:pStyle w:val="10"/>
        <w:jc w:val="center"/>
        <w:rPr>
          <w:color w:val="auto"/>
          <w:sz w:val="24"/>
          <w:szCs w:val="24"/>
        </w:rPr>
      </w:pPr>
      <w:r w:rsidRPr="00C50372">
        <w:rPr>
          <w:b/>
          <w:color w:val="auto"/>
          <w:sz w:val="24"/>
          <w:szCs w:val="24"/>
        </w:rPr>
        <w:t>ГРОМАДЯНСЬКА ОСВІТА</w:t>
      </w:r>
    </w:p>
    <w:p w:rsidR="00BE087B" w:rsidRPr="00C50372" w:rsidRDefault="00BE087B" w:rsidP="00BE087B">
      <w:pPr>
        <w:pStyle w:val="10"/>
        <w:jc w:val="center"/>
        <w:rPr>
          <w:b/>
          <w:color w:val="auto"/>
          <w:sz w:val="24"/>
          <w:szCs w:val="24"/>
        </w:rPr>
      </w:pPr>
    </w:p>
    <w:p w:rsidR="00BE087B" w:rsidRPr="00C50372" w:rsidRDefault="00750EC6" w:rsidP="00BE087B">
      <w:pPr>
        <w:pStyle w:val="10"/>
        <w:jc w:val="center"/>
        <w:rPr>
          <w:b/>
          <w:color w:val="auto"/>
          <w:sz w:val="24"/>
          <w:szCs w:val="24"/>
        </w:rPr>
      </w:pPr>
      <w:r w:rsidRPr="00C50372">
        <w:rPr>
          <w:b/>
          <w:color w:val="auto"/>
          <w:sz w:val="24"/>
          <w:szCs w:val="24"/>
        </w:rPr>
        <w:t>НАВЧАЛЬНА ПРОГРАМА</w:t>
      </w:r>
    </w:p>
    <w:p w:rsidR="00BE087B" w:rsidRPr="00C50372" w:rsidRDefault="00750EC6" w:rsidP="00BE087B">
      <w:pPr>
        <w:pStyle w:val="10"/>
        <w:jc w:val="center"/>
        <w:rPr>
          <w:color w:val="auto"/>
          <w:sz w:val="24"/>
          <w:szCs w:val="24"/>
        </w:rPr>
      </w:pPr>
      <w:r w:rsidRPr="00C50372">
        <w:rPr>
          <w:b/>
          <w:color w:val="auto"/>
          <w:sz w:val="24"/>
          <w:szCs w:val="24"/>
        </w:rPr>
        <w:t>ІНТЕГРОВАНОГО КУРСУ ДЛЯ 10</w:t>
      </w:r>
      <w:r w:rsidR="00FF7037">
        <w:rPr>
          <w:b/>
          <w:color w:val="auto"/>
          <w:sz w:val="24"/>
          <w:szCs w:val="24"/>
        </w:rPr>
        <w:t xml:space="preserve"> </w:t>
      </w:r>
      <w:r w:rsidRPr="00C50372">
        <w:rPr>
          <w:b/>
          <w:color w:val="auto"/>
          <w:sz w:val="24"/>
          <w:szCs w:val="24"/>
        </w:rPr>
        <w:t xml:space="preserve"> КЛАСІВ </w:t>
      </w:r>
    </w:p>
    <w:p w:rsidR="00BE087B" w:rsidRPr="00C50372" w:rsidRDefault="00750EC6" w:rsidP="00BE087B">
      <w:pPr>
        <w:pStyle w:val="10"/>
        <w:jc w:val="center"/>
        <w:rPr>
          <w:color w:val="auto"/>
          <w:sz w:val="24"/>
          <w:szCs w:val="24"/>
        </w:rPr>
      </w:pPr>
      <w:r w:rsidRPr="00C50372">
        <w:rPr>
          <w:color w:val="auto"/>
          <w:sz w:val="24"/>
          <w:szCs w:val="24"/>
        </w:rPr>
        <w:t>ЗАГАЛЬНООСВІТНІХ НАВЧАЛЬНИХ ЗАКЛАДІВ</w:t>
      </w:r>
    </w:p>
    <w:p w:rsidR="00E422AE" w:rsidRPr="00C50372" w:rsidRDefault="00E422AE" w:rsidP="00BE087B">
      <w:pPr>
        <w:pStyle w:val="10"/>
        <w:jc w:val="center"/>
        <w:rPr>
          <w:color w:val="auto"/>
          <w:sz w:val="24"/>
          <w:szCs w:val="24"/>
        </w:rPr>
      </w:pPr>
    </w:p>
    <w:p w:rsidR="00BE087B" w:rsidRPr="00C50372" w:rsidRDefault="00750EC6" w:rsidP="00BE087B">
      <w:pPr>
        <w:pStyle w:val="10"/>
        <w:jc w:val="center"/>
        <w:rPr>
          <w:color w:val="auto"/>
          <w:sz w:val="24"/>
          <w:szCs w:val="24"/>
        </w:rPr>
      </w:pPr>
      <w:r w:rsidRPr="00C50372">
        <w:rPr>
          <w:b/>
          <w:color w:val="auto"/>
          <w:sz w:val="24"/>
          <w:szCs w:val="24"/>
        </w:rPr>
        <w:t>ПОЯСНЮВАЛЬНА ЗАПИСКА</w:t>
      </w:r>
    </w:p>
    <w:p w:rsidR="00BE087B" w:rsidRPr="00C50372" w:rsidRDefault="00BE087B" w:rsidP="00BE087B">
      <w:pPr>
        <w:pStyle w:val="10"/>
        <w:jc w:val="center"/>
        <w:rPr>
          <w:color w:val="auto"/>
          <w:sz w:val="24"/>
          <w:szCs w:val="24"/>
        </w:rPr>
      </w:pPr>
    </w:p>
    <w:p w:rsidR="00BE087B" w:rsidRPr="00C50372" w:rsidRDefault="008B7F98" w:rsidP="00666DF5">
      <w:pPr>
        <w:pStyle w:val="10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Громадянська освіта</w:t>
      </w:r>
      <w:r w:rsidR="00BE087B" w:rsidRPr="00C50372">
        <w:rPr>
          <w:color w:val="auto"/>
          <w:sz w:val="24"/>
          <w:szCs w:val="24"/>
        </w:rPr>
        <w:t xml:space="preserve"> старшокласників спрямован</w:t>
      </w:r>
      <w:r>
        <w:rPr>
          <w:color w:val="auto"/>
          <w:sz w:val="24"/>
          <w:szCs w:val="24"/>
        </w:rPr>
        <w:t>а</w:t>
      </w:r>
      <w:r w:rsidR="00BE087B" w:rsidRPr="00C50372">
        <w:rPr>
          <w:color w:val="auto"/>
          <w:sz w:val="24"/>
          <w:szCs w:val="24"/>
        </w:rPr>
        <w:t xml:space="preserve"> на реалізацію </w:t>
      </w:r>
      <w:r w:rsidR="00BE087B" w:rsidRPr="00C50372">
        <w:rPr>
          <w:b/>
          <w:color w:val="auto"/>
          <w:sz w:val="24"/>
          <w:szCs w:val="24"/>
        </w:rPr>
        <w:t>загальної мети середньої освіти</w:t>
      </w:r>
      <w:r w:rsidR="00BE087B" w:rsidRPr="00C50372">
        <w:rPr>
          <w:color w:val="auto"/>
          <w:sz w:val="24"/>
          <w:szCs w:val="24"/>
        </w:rPr>
        <w:t>, яку ставить перед собою нова українська школа. Вона полягає в розвитку та соціалізації особистості, формуванні її національної самосвідомості, громадянської позиції, загальної культури, світоглядних орієнтирів,</w:t>
      </w:r>
      <w:r>
        <w:rPr>
          <w:color w:val="auto"/>
          <w:sz w:val="24"/>
          <w:szCs w:val="24"/>
        </w:rPr>
        <w:t xml:space="preserve"> </w:t>
      </w:r>
      <w:r w:rsidR="00BE087B" w:rsidRPr="00C50372">
        <w:rPr>
          <w:color w:val="auto"/>
          <w:sz w:val="24"/>
          <w:szCs w:val="24"/>
        </w:rPr>
        <w:t xml:space="preserve">критичного мислення, творчих здібностей, дослідницьких та аналітичних  навичок. </w:t>
      </w:r>
    </w:p>
    <w:p w:rsidR="00BE087B" w:rsidRPr="00C50372" w:rsidRDefault="008B7F98" w:rsidP="00666DF5">
      <w:pPr>
        <w:pStyle w:val="autoref"/>
        <w:spacing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навчання є усвідомлення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учнями </w:t>
      </w:r>
      <w:r w:rsidR="00BE087B" w:rsidRPr="00C50372">
        <w:rPr>
          <w:rFonts w:ascii="Times New Roman" w:hAnsi="Times New Roman" w:cs="Times New Roman"/>
          <w:sz w:val="24"/>
          <w:szCs w:val="24"/>
        </w:rPr>
        <w:t>себе громадян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України, </w:t>
      </w:r>
      <w:r>
        <w:rPr>
          <w:rFonts w:ascii="Times New Roman" w:hAnsi="Times New Roman" w:cs="Times New Roman"/>
          <w:sz w:val="24"/>
          <w:szCs w:val="24"/>
        </w:rPr>
        <w:t>здатність проявляти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громадянську активність, жити і цивілізовано взаємодіяти в суспільстві, прагне</w:t>
      </w:r>
      <w:r>
        <w:rPr>
          <w:rFonts w:ascii="Times New Roman" w:hAnsi="Times New Roman" w:cs="Times New Roman"/>
          <w:sz w:val="24"/>
          <w:szCs w:val="24"/>
        </w:rPr>
        <w:t>ння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до вдосконалення і</w:t>
      </w:r>
      <w:r>
        <w:rPr>
          <w:rFonts w:ascii="Times New Roman" w:hAnsi="Times New Roman" w:cs="Times New Roman"/>
          <w:sz w:val="24"/>
          <w:szCs w:val="24"/>
        </w:rPr>
        <w:t xml:space="preserve"> навчання впродовж життя, готовність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до свідомого життєвого вибору та самореалізації. Також </w:t>
      </w:r>
      <w:r>
        <w:rPr>
          <w:rFonts w:ascii="Times New Roman" w:hAnsi="Times New Roman" w:cs="Times New Roman"/>
          <w:sz w:val="24"/>
          <w:szCs w:val="24"/>
        </w:rPr>
        <w:t xml:space="preserve">випускник </w:t>
      </w:r>
      <w:r w:rsidR="00BE087B" w:rsidRPr="00C50372">
        <w:rPr>
          <w:rFonts w:ascii="Times New Roman" w:hAnsi="Times New Roman" w:cs="Times New Roman"/>
          <w:sz w:val="24"/>
          <w:szCs w:val="24"/>
        </w:rPr>
        <w:t>поважає національну історію, культуру власного та культуру інших народів, має лінгвістичні навики: вільно володіє державною мовою, розвиває навички спілкування різними мовами; спілкується щонайменше однією іноземною мовою, має бажання і здатність до самоосвіти, активний і відповідальний, підприємливий та ініціативний, має уявлення про демократичні засади співжиття, береже природу, безпечно використовує досягнення науки і техніки.</w:t>
      </w:r>
    </w:p>
    <w:p w:rsidR="00BE087B" w:rsidRPr="00C50372" w:rsidRDefault="00BE087B" w:rsidP="00750EC6">
      <w:pPr>
        <w:pStyle w:val="autore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72">
        <w:rPr>
          <w:rFonts w:ascii="Times New Roman" w:hAnsi="Times New Roman" w:cs="Times New Roman"/>
          <w:b/>
          <w:sz w:val="24"/>
          <w:szCs w:val="24"/>
        </w:rPr>
        <w:t>Актуальність та основоположні засади курсу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>Важливість громадянської освіти школярів зумовлена новими соціально-політичними реаліями українського суспільства, пошуком спільних для громадян демократичних цінностей і національних ідеалів, участю України в загальносвітових політичних, економічних і соціокультурних процесах</w:t>
      </w:r>
      <w:r w:rsidR="00363C66" w:rsidRPr="00C50372">
        <w:rPr>
          <w:rFonts w:ascii="Times New Roman" w:hAnsi="Times New Roman" w:cs="Times New Roman"/>
          <w:sz w:val="24"/>
          <w:szCs w:val="24"/>
        </w:rPr>
        <w:t xml:space="preserve">. Це </w:t>
      </w:r>
      <w:r w:rsidRPr="00C50372">
        <w:rPr>
          <w:rFonts w:ascii="Times New Roman" w:hAnsi="Times New Roman" w:cs="Times New Roman"/>
          <w:sz w:val="24"/>
          <w:szCs w:val="24"/>
        </w:rPr>
        <w:t>потребує освіти для демократичного громадянства</w:t>
      </w:r>
      <w:r w:rsidR="00363C66" w:rsidRPr="00C50372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C50372">
        <w:rPr>
          <w:rFonts w:ascii="Times New Roman" w:hAnsi="Times New Roman" w:cs="Times New Roman"/>
          <w:sz w:val="24"/>
          <w:szCs w:val="24"/>
        </w:rPr>
        <w:t xml:space="preserve"> якіс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не фор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мування громадянської ідентичності, здатності й готовності молодої людини до усвідомленого вибору шляхом критичного аналізу різних можливостей та варіантів, активної участі в суспільних процесах, установлення конструктивних відносин на засадах соціального партнерства. Відтак одним із основних соціальних замовлень школі є формування й розвиток здатності школярів до життя й діяльності в правовій демократичній державі. 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>В основу курсу покладено концепцію освіти для демократичного</w:t>
      </w:r>
      <w:r w:rsidR="008B7F98">
        <w:rPr>
          <w:rFonts w:ascii="Times New Roman" w:hAnsi="Times New Roman" w:cs="Times New Roman"/>
          <w:sz w:val="24"/>
          <w:szCs w:val="24"/>
        </w:rPr>
        <w:t xml:space="preserve"> громадянства і прав людини</w:t>
      </w:r>
      <w:r w:rsidRPr="00C50372">
        <w:rPr>
          <w:rFonts w:ascii="Times New Roman" w:hAnsi="Times New Roman" w:cs="Times New Roman"/>
          <w:sz w:val="24"/>
          <w:szCs w:val="24"/>
        </w:rPr>
        <w:t>, що передбачає консенсус між національним і загальноєвропейським змістом громадянської освіти. Фундаментальн</w:t>
      </w:r>
      <w:r w:rsidR="00363C66" w:rsidRPr="00C50372">
        <w:rPr>
          <w:rFonts w:ascii="Times New Roman" w:hAnsi="Times New Roman" w:cs="Times New Roman"/>
          <w:sz w:val="24"/>
          <w:szCs w:val="24"/>
        </w:rPr>
        <w:t>ими</w:t>
      </w:r>
      <w:r w:rsidRPr="00C50372">
        <w:rPr>
          <w:rFonts w:ascii="Times New Roman" w:hAnsi="Times New Roman" w:cs="Times New Roman"/>
          <w:sz w:val="24"/>
          <w:szCs w:val="24"/>
        </w:rPr>
        <w:t xml:space="preserve"> цінност</w:t>
      </w:r>
      <w:r w:rsidR="00363C66" w:rsidRPr="00C50372">
        <w:rPr>
          <w:rFonts w:ascii="Times New Roman" w:hAnsi="Times New Roman" w:cs="Times New Roman"/>
          <w:sz w:val="24"/>
          <w:szCs w:val="24"/>
        </w:rPr>
        <w:t>ями</w:t>
      </w:r>
      <w:r w:rsidRPr="00C50372">
        <w:rPr>
          <w:rFonts w:ascii="Times New Roman" w:hAnsi="Times New Roman" w:cs="Times New Roman"/>
          <w:sz w:val="24"/>
          <w:szCs w:val="24"/>
        </w:rPr>
        <w:t xml:space="preserve"> сучасного світу </w:t>
      </w:r>
      <w:r w:rsidR="00363C66" w:rsidRPr="00C50372">
        <w:rPr>
          <w:rFonts w:ascii="Times New Roman" w:hAnsi="Times New Roman" w:cs="Times New Roman"/>
          <w:sz w:val="24"/>
          <w:szCs w:val="24"/>
        </w:rPr>
        <w:t>є</w:t>
      </w:r>
      <w:r w:rsidRPr="00C50372">
        <w:rPr>
          <w:rFonts w:ascii="Times New Roman" w:hAnsi="Times New Roman" w:cs="Times New Roman"/>
          <w:sz w:val="24"/>
          <w:szCs w:val="24"/>
        </w:rPr>
        <w:t xml:space="preserve"> демократія, свобода, по</w:t>
      </w:r>
      <w:r w:rsidR="00363C66" w:rsidRPr="00C50372">
        <w:rPr>
          <w:rFonts w:ascii="Times New Roman" w:hAnsi="Times New Roman" w:cs="Times New Roman"/>
          <w:sz w:val="24"/>
          <w:szCs w:val="24"/>
        </w:rPr>
        <w:t>шанування</w:t>
      </w:r>
      <w:r w:rsidRPr="00C50372">
        <w:rPr>
          <w:rFonts w:ascii="Times New Roman" w:hAnsi="Times New Roman" w:cs="Times New Roman"/>
          <w:sz w:val="24"/>
          <w:szCs w:val="24"/>
        </w:rPr>
        <w:t xml:space="preserve"> прав людини. </w:t>
      </w:r>
      <w:r w:rsidR="00363C66" w:rsidRPr="00C50372">
        <w:rPr>
          <w:rFonts w:ascii="Times New Roman" w:hAnsi="Times New Roman" w:cs="Times New Roman"/>
          <w:sz w:val="24"/>
          <w:szCs w:val="24"/>
        </w:rPr>
        <w:t>Б</w:t>
      </w:r>
      <w:r w:rsidRPr="00C50372">
        <w:rPr>
          <w:rFonts w:ascii="Times New Roman" w:hAnsi="Times New Roman" w:cs="Times New Roman"/>
          <w:sz w:val="24"/>
          <w:szCs w:val="24"/>
        </w:rPr>
        <w:t>азов</w:t>
      </w:r>
      <w:r w:rsidR="00363C66" w:rsidRPr="00C50372">
        <w:rPr>
          <w:rFonts w:ascii="Times New Roman" w:hAnsi="Times New Roman" w:cs="Times New Roman"/>
          <w:sz w:val="24"/>
          <w:szCs w:val="24"/>
        </w:rPr>
        <w:t>а</w:t>
      </w:r>
      <w:r w:rsidRPr="00C50372">
        <w:rPr>
          <w:rFonts w:ascii="Times New Roman" w:hAnsi="Times New Roman" w:cs="Times New Roman"/>
          <w:sz w:val="24"/>
          <w:szCs w:val="24"/>
        </w:rPr>
        <w:t xml:space="preserve"> умов</w:t>
      </w:r>
      <w:r w:rsidR="00363C66" w:rsidRPr="00C50372">
        <w:rPr>
          <w:rFonts w:ascii="Times New Roman" w:hAnsi="Times New Roman" w:cs="Times New Roman"/>
          <w:sz w:val="24"/>
          <w:szCs w:val="24"/>
        </w:rPr>
        <w:t>а</w:t>
      </w:r>
      <w:r w:rsidRPr="00C50372">
        <w:rPr>
          <w:rFonts w:ascii="Times New Roman" w:hAnsi="Times New Roman" w:cs="Times New Roman"/>
          <w:sz w:val="24"/>
          <w:szCs w:val="24"/>
        </w:rPr>
        <w:t xml:space="preserve"> демократичного розвитку </w:t>
      </w:r>
      <w:r w:rsidR="00363C66" w:rsidRPr="00C50372">
        <w:rPr>
          <w:rFonts w:ascii="Times New Roman" w:hAnsi="Times New Roman" w:cs="Times New Roman"/>
          <w:sz w:val="24"/>
          <w:szCs w:val="24"/>
        </w:rPr>
        <w:t xml:space="preserve">суспільства – це </w:t>
      </w:r>
      <w:r w:rsidR="008B7F98">
        <w:rPr>
          <w:rFonts w:ascii="Times New Roman" w:hAnsi="Times New Roman" w:cs="Times New Roman"/>
          <w:sz w:val="24"/>
          <w:szCs w:val="24"/>
        </w:rPr>
        <w:t xml:space="preserve">формування </w:t>
      </w:r>
      <w:r w:rsidRPr="00C50372">
        <w:rPr>
          <w:rFonts w:ascii="Times New Roman" w:hAnsi="Times New Roman" w:cs="Times New Roman"/>
          <w:sz w:val="24"/>
          <w:szCs w:val="24"/>
        </w:rPr>
        <w:t xml:space="preserve">громадян, </w:t>
      </w:r>
      <w:r w:rsidR="00666DF5">
        <w:rPr>
          <w:rFonts w:ascii="Times New Roman" w:hAnsi="Times New Roman" w:cs="Times New Roman"/>
          <w:sz w:val="24"/>
          <w:szCs w:val="24"/>
        </w:rPr>
        <w:t>як</w:t>
      </w:r>
      <w:r w:rsidRPr="00C50372">
        <w:rPr>
          <w:rFonts w:ascii="Times New Roman" w:hAnsi="Times New Roman" w:cs="Times New Roman"/>
          <w:sz w:val="24"/>
          <w:szCs w:val="24"/>
        </w:rPr>
        <w:t xml:space="preserve">і володіють </w:t>
      </w:r>
      <w:r w:rsidR="00363C66" w:rsidRPr="00C50372">
        <w:rPr>
          <w:rFonts w:ascii="Times New Roman" w:hAnsi="Times New Roman" w:cs="Times New Roman"/>
          <w:sz w:val="24"/>
          <w:szCs w:val="24"/>
        </w:rPr>
        <w:t>у</w:t>
      </w:r>
      <w:r w:rsidRPr="00C50372">
        <w:rPr>
          <w:rFonts w:ascii="Times New Roman" w:hAnsi="Times New Roman" w:cs="Times New Roman"/>
          <w:sz w:val="24"/>
          <w:szCs w:val="24"/>
        </w:rPr>
        <w:t>мінням</w:t>
      </w:r>
      <w:r w:rsidR="00363C66" w:rsidRPr="00C50372">
        <w:rPr>
          <w:rFonts w:ascii="Times New Roman" w:hAnsi="Times New Roman" w:cs="Times New Roman"/>
          <w:sz w:val="24"/>
          <w:szCs w:val="24"/>
        </w:rPr>
        <w:t>и</w:t>
      </w:r>
      <w:r w:rsidRPr="00C50372">
        <w:rPr>
          <w:rFonts w:ascii="Times New Roman" w:hAnsi="Times New Roman" w:cs="Times New Roman"/>
          <w:sz w:val="24"/>
          <w:szCs w:val="24"/>
        </w:rPr>
        <w:t xml:space="preserve"> здійснювати зважений і раціональний вибір, критично мислити та аналізувати інформацію, розуміють значення права, терпимо ставляться до думок інших, активно цікавляться суспільним, політичним та економічним життям,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Освітня модель, що передбачає розвиток демократичних цінностей, поведінкових настанов, практичних навичок, знань, оволодіння якими дає змогу кожній особистості дієво прилучатися до демократії, </w:t>
      </w:r>
      <w:proofErr w:type="spellStart"/>
      <w:r w:rsidRPr="00C50372">
        <w:rPr>
          <w:rFonts w:ascii="Times New Roman" w:hAnsi="Times New Roman" w:cs="Times New Roman"/>
          <w:sz w:val="24"/>
          <w:szCs w:val="24"/>
          <w:lang w:val="uk-UA"/>
        </w:rPr>
        <w:t>уналежнює</w:t>
      </w:r>
      <w:proofErr w:type="spellEnd"/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компоненти</w:t>
      </w:r>
      <w:r w:rsidR="00AE7E72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3C66" w:rsidRPr="00C50372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E7E72" w:rsidRPr="00C50372">
        <w:rPr>
          <w:rFonts w:ascii="Times New Roman" w:hAnsi="Times New Roman" w:cs="Times New Roman"/>
          <w:sz w:val="24"/>
          <w:szCs w:val="24"/>
          <w:lang w:val="uk-UA"/>
        </w:rPr>
        <w:t>декларовані Рамкою компетентно</w:t>
      </w:r>
      <w:r w:rsidR="001B34D2" w:rsidRPr="00C50372">
        <w:rPr>
          <w:rFonts w:ascii="Times New Roman" w:hAnsi="Times New Roman" w:cs="Times New Roman"/>
          <w:sz w:val="24"/>
          <w:szCs w:val="24"/>
          <w:lang w:val="uk-UA"/>
        </w:rPr>
        <w:t>стей</w:t>
      </w:r>
      <w:r w:rsidR="00AE7E72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для культури демократії</w:t>
      </w:r>
      <w:r w:rsidR="001B34D2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Ради Європи</w:t>
      </w:r>
      <w:r w:rsidR="00363C66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як-от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C50372">
        <w:rPr>
          <w:rFonts w:ascii="Times New Roman" w:eastAsia="Arial" w:hAnsi="Times New Roman" w:cs="Times New Roman"/>
          <w:i/>
          <w:sz w:val="24"/>
          <w:szCs w:val="24"/>
        </w:rPr>
        <w:t>- цінності</w:t>
      </w:r>
      <w:r w:rsidRPr="00C50372">
        <w:rPr>
          <w:rFonts w:ascii="Times New Roman" w:eastAsia="Arial" w:hAnsi="Times New Roman" w:cs="Times New Roman"/>
          <w:sz w:val="24"/>
          <w:szCs w:val="24"/>
        </w:rPr>
        <w:t>:</w:t>
      </w:r>
      <w:r w:rsidR="009F6D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0372">
        <w:rPr>
          <w:rFonts w:ascii="Times New Roman" w:eastAsia="Arial" w:hAnsi="Times New Roman" w:cs="Times New Roman"/>
          <w:sz w:val="24"/>
          <w:szCs w:val="24"/>
        </w:rPr>
        <w:t xml:space="preserve">повага людської гідності </w:t>
      </w:r>
      <w:r w:rsidR="00363C66" w:rsidRPr="00C50372">
        <w:rPr>
          <w:rFonts w:ascii="Times New Roman" w:eastAsia="Arial" w:hAnsi="Times New Roman" w:cs="Times New Roman"/>
          <w:sz w:val="24"/>
          <w:szCs w:val="24"/>
        </w:rPr>
        <w:t>й</w:t>
      </w:r>
      <w:r w:rsidRPr="00C50372">
        <w:rPr>
          <w:rFonts w:ascii="Times New Roman" w:eastAsia="Arial" w:hAnsi="Times New Roman" w:cs="Times New Roman"/>
          <w:sz w:val="24"/>
          <w:szCs w:val="24"/>
        </w:rPr>
        <w:t xml:space="preserve"> дотримання прав людини; повага культурної багатоманітності; утвердження демократії, справедливості, рівноправності та верховенства права;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C50372">
        <w:rPr>
          <w:rFonts w:ascii="Times New Roman" w:eastAsia="Arial" w:hAnsi="Times New Roman" w:cs="Times New Roman"/>
          <w:i/>
          <w:sz w:val="24"/>
          <w:szCs w:val="24"/>
          <w:lang w:val="uk-UA"/>
        </w:rPr>
        <w:t>- поведінкові установки</w:t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>: відкритість щодо інших культур, світогляду і звичаїв; повага; громадянська самосвідомість; почуття відповідальності; почуття власної значущості; стійкість перед невизначеністю;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C50372">
        <w:rPr>
          <w:rFonts w:ascii="Times New Roman" w:eastAsia="Arial" w:hAnsi="Times New Roman" w:cs="Times New Roman"/>
          <w:i/>
          <w:sz w:val="24"/>
          <w:szCs w:val="24"/>
          <w:lang w:val="uk-UA"/>
        </w:rPr>
        <w:t>- практичні навички</w:t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: здатність до самоосвіти; </w:t>
      </w:r>
      <w:r w:rsidR="00363C66" w:rsidRPr="00C5037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вміння </w:t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>аналітичного й критичного мислення; вміння слухати</w:t>
      </w:r>
      <w:r w:rsidR="00363C66" w:rsidRPr="00C50372">
        <w:rPr>
          <w:rFonts w:ascii="Times New Roman" w:eastAsia="Arial" w:hAnsi="Times New Roman" w:cs="Times New Roman"/>
          <w:sz w:val="24"/>
          <w:szCs w:val="24"/>
          <w:lang w:val="uk-UA"/>
        </w:rPr>
        <w:t>;</w:t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спостережливість; співпереживання; гнучкість і адаптація; комунікабельність; лінгвістичні здатності; вміння спілкуватися різними мовами; готовність до співпраці; здатність розв’язувати конфлікти;</w:t>
      </w:r>
    </w:p>
    <w:p w:rsidR="007B7B4A" w:rsidRPr="00C50372" w:rsidRDefault="00BE087B" w:rsidP="00750EC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C50372">
        <w:rPr>
          <w:rFonts w:ascii="Times New Roman" w:eastAsia="Arial" w:hAnsi="Times New Roman" w:cs="Times New Roman"/>
          <w:i/>
          <w:sz w:val="24"/>
          <w:szCs w:val="24"/>
          <w:lang w:val="uk-UA"/>
        </w:rPr>
        <w:lastRenderedPageBreak/>
        <w:t>- знання та їх критичне осмислення</w:t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:  самопізнання і критична самооцінка; знання </w:t>
      </w:r>
      <w:r w:rsidR="007B7B4A" w:rsidRPr="00C5037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й </w:t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критичне осмислення мовних стилів у спілкуванні; пізнання світу </w:t>
      </w:r>
      <w:r w:rsidR="007B7B4A" w:rsidRPr="00C50372">
        <w:rPr>
          <w:rFonts w:ascii="Times New Roman" w:eastAsia="Arial" w:hAnsi="Times New Roman" w:cs="Times New Roman"/>
          <w:sz w:val="24"/>
          <w:szCs w:val="24"/>
          <w:lang w:val="uk-UA"/>
        </w:rPr>
        <w:t>та</w:t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його критичне осмислення</w:t>
      </w:r>
      <w:r w:rsidR="00643453" w:rsidRPr="00C50372">
        <w:rPr>
          <w:rStyle w:val="af6"/>
          <w:rFonts w:ascii="Times New Roman" w:eastAsia="Arial" w:hAnsi="Times New Roman" w:cs="Times New Roman"/>
          <w:sz w:val="24"/>
          <w:szCs w:val="24"/>
          <w:lang w:val="uk-UA"/>
        </w:rPr>
        <w:footnoteReference w:id="1"/>
      </w:r>
      <w:r w:rsidRPr="00C50372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Зміст громадянської освіти визначається як суспільними потребами, вимогами соціальних і державних інституцій, так і інтересами особистості, її ставленням до суспільних проблем і готовністю брати участь у їх розв’язанні.</w:t>
      </w:r>
    </w:p>
    <w:p w:rsidR="00BE087B" w:rsidRPr="00C50372" w:rsidRDefault="00BE087B" w:rsidP="00750EC6">
      <w:pPr>
        <w:pStyle w:val="10"/>
        <w:ind w:firstLine="709"/>
        <w:jc w:val="both"/>
        <w:rPr>
          <w:b/>
          <w:color w:val="auto"/>
          <w:sz w:val="24"/>
          <w:szCs w:val="24"/>
        </w:rPr>
      </w:pPr>
      <w:r w:rsidRPr="00C50372">
        <w:rPr>
          <w:b/>
          <w:color w:val="auto"/>
          <w:sz w:val="24"/>
          <w:szCs w:val="24"/>
        </w:rPr>
        <w:t xml:space="preserve">Метою громадянської освіти є: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C50372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вільної особистості, яка визнає загальнолюдські та національні цінності й керується морально-етичними критеріями та почуттям відповідальності у власній поведінці;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2) формування громадянської компетентності учнівської молоді, що забезпечує її активну громадянську позицію, здатність відповідально реалізовувати свої права та обов’язки в конкретній ситуації, налагоджувати соціальне партнерство </w:t>
      </w:r>
      <w:r w:rsidR="007B7B4A" w:rsidRPr="00C503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9F6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розв’язанн</w:t>
      </w:r>
      <w:r w:rsidR="009F6D5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суспільних проблем;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3) виховання громадянської свідомості особистості, зорієнтованої на демократичні пріоритети й злагоду в суспільстві, почуття приналежності до свого народу, спільних історичних, політичних і культурних цінностей своєї держави;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4)  виховання толерантності й поваги до культурного різноманіття, різних поглядів, релігій, звичаїв і культур, уміння знаходити порозуміння з іншими людьми задля досягнення суспільно значущих цілей;</w:t>
      </w:r>
    </w:p>
    <w:p w:rsidR="00BE087B" w:rsidRPr="00C50372" w:rsidRDefault="00BE087B" w:rsidP="00750EC6">
      <w:pPr>
        <w:pStyle w:val="10"/>
        <w:ind w:firstLine="709"/>
        <w:jc w:val="both"/>
        <w:rPr>
          <w:b/>
          <w:color w:val="auto"/>
          <w:sz w:val="24"/>
          <w:szCs w:val="24"/>
        </w:rPr>
      </w:pPr>
      <w:r w:rsidRPr="00C50372">
        <w:rPr>
          <w:color w:val="auto"/>
          <w:sz w:val="24"/>
          <w:szCs w:val="24"/>
        </w:rPr>
        <w:t>5) розвиток політичної, правової, економічної, соціальної, культурної, медійної грамотності школярів, гнучкості й адапт</w:t>
      </w:r>
      <w:r w:rsidR="007B7B4A" w:rsidRPr="00C50372">
        <w:rPr>
          <w:color w:val="auto"/>
          <w:sz w:val="24"/>
          <w:szCs w:val="24"/>
        </w:rPr>
        <w:t>ивності</w:t>
      </w:r>
      <w:r w:rsidRPr="00C50372">
        <w:rPr>
          <w:color w:val="auto"/>
          <w:sz w:val="24"/>
          <w:szCs w:val="24"/>
        </w:rPr>
        <w:t xml:space="preserve">, комунікабельності, готовності до співробітництва, здатності розв'язувати конфлікти </w:t>
      </w:r>
      <w:r w:rsidR="007B7B4A" w:rsidRPr="00C50372">
        <w:rPr>
          <w:color w:val="auto"/>
          <w:sz w:val="24"/>
          <w:szCs w:val="24"/>
        </w:rPr>
        <w:t>й</w:t>
      </w:r>
      <w:r w:rsidRPr="00C50372">
        <w:rPr>
          <w:color w:val="auto"/>
          <w:sz w:val="24"/>
          <w:szCs w:val="24"/>
        </w:rPr>
        <w:t xml:space="preserve"> запобігати дискримінації;</w:t>
      </w:r>
    </w:p>
    <w:p w:rsidR="00BE087B" w:rsidRPr="00C50372" w:rsidRDefault="00BE087B" w:rsidP="00750EC6">
      <w:pPr>
        <w:pStyle w:val="10"/>
        <w:ind w:firstLine="709"/>
        <w:jc w:val="both"/>
        <w:rPr>
          <w:b/>
          <w:color w:val="auto"/>
          <w:sz w:val="24"/>
          <w:szCs w:val="24"/>
        </w:rPr>
      </w:pPr>
      <w:r w:rsidRPr="00C50372">
        <w:rPr>
          <w:color w:val="auto"/>
          <w:sz w:val="24"/>
          <w:szCs w:val="24"/>
        </w:rPr>
        <w:t>6) виховання поваги до людської гідності й дотримання прав людини, демократичних цінностей, верховенства права, справедливості, неупередженості, рівноправ’я.</w:t>
      </w:r>
    </w:p>
    <w:p w:rsidR="00BE087B" w:rsidRPr="00C50372" w:rsidRDefault="00BE087B" w:rsidP="00750EC6">
      <w:pPr>
        <w:tabs>
          <w:tab w:val="left" w:pos="3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Завданням громадянської освіти є забезпечення цілеспрямованої підготовки старшокласників до </w:t>
      </w:r>
      <w:r w:rsidR="009F6D51">
        <w:rPr>
          <w:rFonts w:ascii="Times New Roman" w:hAnsi="Times New Roman" w:cs="Times New Roman"/>
          <w:sz w:val="24"/>
          <w:szCs w:val="24"/>
          <w:lang w:val="uk-UA"/>
        </w:rPr>
        <w:t>житт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я в системі суспільних відносин </w:t>
      </w:r>
      <w:proofErr w:type="spellStart"/>
      <w:r w:rsidRPr="00C50372">
        <w:rPr>
          <w:rFonts w:ascii="Times New Roman" w:hAnsi="Times New Roman" w:cs="Times New Roman"/>
          <w:sz w:val="24"/>
          <w:szCs w:val="24"/>
          <w:lang w:val="uk-UA"/>
        </w:rPr>
        <w:t>поліваріантного</w:t>
      </w:r>
      <w:proofErr w:type="spellEnd"/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світу, глобалізації, соціальної взаємодії та активної відповідальної участі в суспільно-корис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softHyphen/>
        <w:t>ній діяльності.</w:t>
      </w:r>
    </w:p>
    <w:p w:rsidR="00BE087B" w:rsidRPr="00C50372" w:rsidRDefault="00BE087B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 xml:space="preserve">Теоретичні основи курсу складає сукупність 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філософських, психолого-педагогічних знань та практичних навичок і вмінь, необхідних для системно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вив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чення і вирішення суспільно-педагогічних проблем; методологіч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ні 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принципи (гуманізація та демократи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зація навчально-вихов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но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го процесу; </w:t>
      </w:r>
      <w:proofErr w:type="spellStart"/>
      <w:r w:rsidRPr="00C50372">
        <w:rPr>
          <w:rFonts w:ascii="Times New Roman" w:hAnsi="Times New Roman" w:cs="Times New Roman"/>
          <w:sz w:val="24"/>
          <w:szCs w:val="24"/>
        </w:rPr>
        <w:t>природовідповідність</w:t>
      </w:r>
      <w:proofErr w:type="spellEnd"/>
      <w:r w:rsidR="00A5310D" w:rsidRPr="00A5310D">
        <w:rPr>
          <w:rFonts w:ascii="Times New Roman" w:hAnsi="Times New Roman" w:cs="Times New Roman"/>
          <w:sz w:val="24"/>
          <w:szCs w:val="24"/>
        </w:rPr>
        <w:t xml:space="preserve"> </w:t>
      </w:r>
      <w:r w:rsidR="007B7B4A" w:rsidRPr="00C50372">
        <w:rPr>
          <w:rFonts w:ascii="Times New Roman" w:hAnsi="Times New Roman" w:cs="Times New Roman"/>
          <w:sz w:val="24"/>
          <w:szCs w:val="24"/>
        </w:rPr>
        <w:t>та</w:t>
      </w:r>
      <w:r w:rsidR="00A5310D" w:rsidRPr="00A53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372">
        <w:rPr>
          <w:rFonts w:ascii="Times New Roman" w:hAnsi="Times New Roman" w:cs="Times New Roman"/>
          <w:sz w:val="24"/>
          <w:szCs w:val="24"/>
        </w:rPr>
        <w:t>свободовідповідність</w:t>
      </w:r>
      <w:proofErr w:type="spellEnd"/>
      <w:r w:rsidRPr="00C50372">
        <w:rPr>
          <w:rFonts w:ascii="Times New Roman" w:hAnsi="Times New Roman" w:cs="Times New Roman"/>
          <w:sz w:val="24"/>
          <w:szCs w:val="24"/>
        </w:rPr>
        <w:t xml:space="preserve">; 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системність; диференціація; міждисциплінарна інтеграція; наступність і</w:t>
      </w:r>
      <w:r w:rsidR="00C6645F">
        <w:rPr>
          <w:rFonts w:ascii="Times New Roman" w:hAnsi="Times New Roman" w:cs="Times New Roman"/>
          <w:sz w:val="24"/>
          <w:szCs w:val="24"/>
        </w:rPr>
        <w:t xml:space="preserve"> безперервність; </w:t>
      </w:r>
      <w:proofErr w:type="spellStart"/>
      <w:r w:rsidR="00C6645F">
        <w:rPr>
          <w:rFonts w:ascii="Times New Roman" w:hAnsi="Times New Roman" w:cs="Times New Roman"/>
          <w:sz w:val="24"/>
          <w:szCs w:val="24"/>
        </w:rPr>
        <w:t>культу</w:t>
      </w:r>
      <w:r w:rsidR="00C6645F">
        <w:rPr>
          <w:rFonts w:ascii="Times New Roman" w:hAnsi="Times New Roman" w:cs="Times New Roman"/>
          <w:sz w:val="24"/>
          <w:szCs w:val="24"/>
        </w:rPr>
        <w:softHyphen/>
        <w:t>ро</w:t>
      </w:r>
      <w:r w:rsidR="00C6645F">
        <w:rPr>
          <w:rFonts w:ascii="Times New Roman" w:hAnsi="Times New Roman" w:cs="Times New Roman"/>
          <w:sz w:val="24"/>
          <w:szCs w:val="24"/>
        </w:rPr>
        <w:softHyphen/>
      </w:r>
      <w:r w:rsidR="00C6645F">
        <w:rPr>
          <w:rFonts w:ascii="Times New Roman" w:hAnsi="Times New Roman" w:cs="Times New Roman"/>
          <w:sz w:val="24"/>
          <w:szCs w:val="24"/>
        </w:rPr>
        <w:softHyphen/>
        <w:t>від</w:t>
      </w:r>
      <w:r w:rsidRPr="00C50372">
        <w:rPr>
          <w:rFonts w:ascii="Times New Roman" w:hAnsi="Times New Roman" w:cs="Times New Roman"/>
          <w:sz w:val="24"/>
          <w:szCs w:val="24"/>
        </w:rPr>
        <w:t>повідність</w:t>
      </w:r>
      <w:proofErr w:type="spellEnd"/>
      <w:r w:rsidRPr="00C5037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0372">
        <w:rPr>
          <w:rFonts w:ascii="Times New Roman" w:hAnsi="Times New Roman" w:cs="Times New Roman"/>
          <w:sz w:val="24"/>
          <w:szCs w:val="24"/>
        </w:rPr>
        <w:t>інтеркультурність</w:t>
      </w:r>
      <w:proofErr w:type="spellEnd"/>
      <w:r w:rsidRPr="00C50372">
        <w:rPr>
          <w:rFonts w:ascii="Times New Roman" w:hAnsi="Times New Roman" w:cs="Times New Roman"/>
          <w:sz w:val="24"/>
          <w:szCs w:val="24"/>
        </w:rPr>
        <w:t>), що є підґрунтям для конструюван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ня 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змісту, вибору форм і методів навчання; сучасні філософські, психолого-педагогічні </w:t>
      </w:r>
      <w:r w:rsidR="007B7B4A" w:rsidRPr="00C50372">
        <w:rPr>
          <w:rFonts w:ascii="Times New Roman" w:hAnsi="Times New Roman" w:cs="Times New Roman"/>
          <w:sz w:val="24"/>
          <w:szCs w:val="24"/>
        </w:rPr>
        <w:t>й</w:t>
      </w:r>
      <w:r w:rsidRPr="00C50372">
        <w:rPr>
          <w:rFonts w:ascii="Times New Roman" w:hAnsi="Times New Roman" w:cs="Times New Roman"/>
          <w:sz w:val="24"/>
          <w:szCs w:val="24"/>
        </w:rPr>
        <w:t xml:space="preserve"> методичні підходи (</w:t>
      </w:r>
      <w:proofErr w:type="spellStart"/>
      <w:r w:rsidRPr="00C50372">
        <w:rPr>
          <w:rFonts w:ascii="Times New Roman" w:hAnsi="Times New Roman" w:cs="Times New Roman"/>
          <w:sz w:val="24"/>
          <w:szCs w:val="24"/>
        </w:rPr>
        <w:t>особистісно</w:t>
      </w:r>
      <w:proofErr w:type="spellEnd"/>
      <w:r w:rsidRPr="00C50372">
        <w:rPr>
          <w:rFonts w:ascii="Times New Roman" w:hAnsi="Times New Roman" w:cs="Times New Roman"/>
          <w:sz w:val="24"/>
          <w:szCs w:val="24"/>
        </w:rPr>
        <w:t xml:space="preserve"> орієнтований, </w:t>
      </w:r>
      <w:proofErr w:type="spellStart"/>
      <w:r w:rsidRPr="00C50372">
        <w:rPr>
          <w:rFonts w:ascii="Times New Roman" w:hAnsi="Times New Roman" w:cs="Times New Roman"/>
          <w:sz w:val="24"/>
          <w:szCs w:val="24"/>
        </w:rPr>
        <w:t>діяльнісний</w:t>
      </w:r>
      <w:proofErr w:type="spellEnd"/>
      <w:r w:rsidRPr="00C5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372">
        <w:rPr>
          <w:rFonts w:ascii="Times New Roman" w:hAnsi="Times New Roman" w:cs="Times New Roman"/>
          <w:sz w:val="24"/>
          <w:szCs w:val="24"/>
        </w:rPr>
        <w:t>компетент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ніс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ний</w:t>
      </w:r>
      <w:proofErr w:type="spellEnd"/>
      <w:r w:rsidRPr="00C50372">
        <w:rPr>
          <w:rFonts w:ascii="Times New Roman" w:hAnsi="Times New Roman" w:cs="Times New Roman"/>
          <w:sz w:val="24"/>
          <w:szCs w:val="24"/>
        </w:rPr>
        <w:t>, культурологічний, системний, міжпредметний, контекст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ний, загальношкільний). </w:t>
      </w:r>
    </w:p>
    <w:p w:rsidR="00BE087B" w:rsidRPr="00C50372" w:rsidRDefault="007B7B4A" w:rsidP="00750EC6">
      <w:pPr>
        <w:tabs>
          <w:tab w:val="left" w:pos="3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В основу курсу 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>громадянськ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освіт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и покладений</w:t>
      </w:r>
      <w:r w:rsidR="00A531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компетентнісний підхід, що 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>корелюється ключовими компетентностями, визначеними основами стандарту Нової української школи.</w:t>
      </w:r>
    </w:p>
    <w:p w:rsidR="00BE087B" w:rsidRPr="00C50372" w:rsidRDefault="00BE087B" w:rsidP="00BE087B">
      <w:pPr>
        <w:pStyle w:val="10"/>
        <w:jc w:val="center"/>
        <w:rPr>
          <w:color w:val="auto"/>
          <w:sz w:val="24"/>
          <w:szCs w:val="24"/>
        </w:rPr>
      </w:pPr>
      <w:proofErr w:type="spellStart"/>
      <w:r w:rsidRPr="00C50372">
        <w:rPr>
          <w:b/>
          <w:color w:val="auto"/>
          <w:sz w:val="24"/>
          <w:szCs w:val="24"/>
        </w:rPr>
        <w:t>Компетентнісний</w:t>
      </w:r>
      <w:proofErr w:type="spellEnd"/>
      <w:r w:rsidRPr="00C50372">
        <w:rPr>
          <w:b/>
          <w:color w:val="auto"/>
          <w:sz w:val="24"/>
          <w:szCs w:val="24"/>
        </w:rPr>
        <w:t xml:space="preserve"> потенціал курсу</w:t>
      </w:r>
      <w:r w:rsidR="00421108">
        <w:rPr>
          <w:b/>
          <w:color w:val="auto"/>
          <w:sz w:val="24"/>
          <w:szCs w:val="24"/>
        </w:rPr>
        <w:t xml:space="preserve"> </w:t>
      </w:r>
      <w:r w:rsidRPr="00C50372">
        <w:rPr>
          <w:color w:val="auto"/>
          <w:sz w:val="24"/>
          <w:szCs w:val="24"/>
        </w:rPr>
        <w:t>(</w:t>
      </w:r>
      <w:r w:rsidRPr="00C50372">
        <w:rPr>
          <w:i/>
          <w:color w:val="auto"/>
          <w:sz w:val="24"/>
          <w:szCs w:val="24"/>
        </w:rPr>
        <w:t xml:space="preserve">за ключовими </w:t>
      </w:r>
      <w:proofErr w:type="spellStart"/>
      <w:r w:rsidRPr="00C50372">
        <w:rPr>
          <w:i/>
          <w:color w:val="auto"/>
          <w:sz w:val="24"/>
          <w:szCs w:val="24"/>
        </w:rPr>
        <w:t>компетентностями</w:t>
      </w:r>
      <w:proofErr w:type="spellEnd"/>
      <w:r w:rsidRPr="00C50372">
        <w:rPr>
          <w:color w:val="auto"/>
          <w:sz w:val="24"/>
          <w:szCs w:val="24"/>
        </w:rPr>
        <w:t>)</w:t>
      </w:r>
    </w:p>
    <w:tbl>
      <w:tblPr>
        <w:bidiVisual/>
        <w:tblW w:w="9923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655"/>
      </w:tblGrid>
      <w:tr w:rsidR="00C50372" w:rsidRPr="00C50372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87B" w:rsidRPr="00C50372" w:rsidRDefault="00BE087B" w:rsidP="00821C4C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87B" w:rsidRPr="00C50372" w:rsidRDefault="00BE087B" w:rsidP="00821C4C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Ключові компетентності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87B" w:rsidRPr="00C50372" w:rsidRDefault="00BE087B" w:rsidP="00821C4C">
            <w:pPr>
              <w:pStyle w:val="10"/>
              <w:jc w:val="center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Компоненти</w:t>
            </w:r>
          </w:p>
        </w:tc>
      </w:tr>
      <w:tr w:rsidR="00C50372" w:rsidRPr="00421108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Спілкування державною (і рідною, в разі відмінності) мовами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Уміння:</w:t>
            </w:r>
            <w:r w:rsidRPr="00C50372">
              <w:rPr>
                <w:color w:val="auto"/>
                <w:sz w:val="24"/>
                <w:szCs w:val="24"/>
              </w:rPr>
              <w:t xml:space="preserve"> доступно і переконливо висловлювати власну думку, використовувати можливості мови для розкриття тем громадянської освіти; розпізнавати мовні засоби впливу, володіти техніками переконування; вести аргументовану полеміку на відповідну тематику; читати і розуміти перекладені та адаптовані українською літературною мовою першоджерела, авторські наукові публікації; творити </w:t>
            </w:r>
            <w:r w:rsidRPr="00C50372">
              <w:rPr>
                <w:color w:val="auto"/>
                <w:sz w:val="24"/>
                <w:szCs w:val="24"/>
              </w:rPr>
              <w:lastRenderedPageBreak/>
              <w:t xml:space="preserve">українською мовою (усно і письмово) тексти з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громадянознавчої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тематики.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повага до української як державної / рідної (у разі відмінності) мови, зацікавлення її розвитком, розуміння цінності кожної мови; толерантне ставлення до плюралізму думок.</w:t>
            </w:r>
          </w:p>
          <w:p w:rsidR="00BE087B" w:rsidRPr="00C50372" w:rsidRDefault="00BE087B" w:rsidP="007B7B4A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навчальні, науково-популярні, художні тексти про соціально-політичне, економічне та культурне життя суспільства, дослідницькі проекти в галузі громадянської освіти, усні / письмові презентації їх результатів, конференції, дебати, дискусії та обговорення.</w:t>
            </w:r>
          </w:p>
        </w:tc>
      </w:tr>
      <w:tr w:rsidR="00C50372" w:rsidRPr="00421108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Уміння:</w:t>
            </w:r>
            <w:r w:rsidRPr="00C50372">
              <w:rPr>
                <w:color w:val="auto"/>
                <w:sz w:val="24"/>
                <w:szCs w:val="24"/>
              </w:rPr>
              <w:t xml:space="preserve"> читати і розуміти науково-популярні публікації та художні твори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громадянознавчого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змісту іноземною мовою; знаходити та створювати потрібну інформацію про світ іноземними мовами; спілкуватися з однолітками, які представляють різні країни, для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взаємообміну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думками з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громадянознавчої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тематики.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інтерес до всіх сфер життєдіяльності суспільства України, Європи і світу.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іншомовні науково-популярні публікації, довідкова література, он</w:t>
            </w:r>
            <w:r w:rsidR="007B7B4A" w:rsidRPr="00C50372">
              <w:rPr>
                <w:color w:val="auto"/>
                <w:sz w:val="24"/>
                <w:szCs w:val="24"/>
              </w:rPr>
              <w:t>-</w:t>
            </w:r>
            <w:r w:rsidRPr="00C50372">
              <w:rPr>
                <w:color w:val="auto"/>
                <w:sz w:val="24"/>
                <w:szCs w:val="24"/>
              </w:rPr>
              <w:t>лайнові перекладачі, іншомовні сайти, іноземні підручники і посібники з громадянської освіти.</w:t>
            </w:r>
          </w:p>
        </w:tc>
      </w:tr>
      <w:tr w:rsidR="00C50372" w:rsidRPr="00C50372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Уміння:</w:t>
            </w:r>
            <w:r w:rsidRPr="00C50372">
              <w:rPr>
                <w:color w:val="auto"/>
                <w:sz w:val="24"/>
                <w:szCs w:val="24"/>
              </w:rPr>
              <w:t xml:space="preserve"> оперувати цифровими даними, математичними поняттями для пізнання і пояснення сучасних суспільно-політичних та економічних подій, явищ і процесів; перетворювати джерельну інформацію з однієї форми в іншу (текст, графік, таблиця, схема тощо); будувати логічні ланцюжки; використовувати статистичні матеріали у вивченні питань громадянської освіти.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усвідомлення варіативності та значущості математичних методів у розв’язанні сучасних соціальних, політичних, економічних проблем і задач.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джерела із статистичними даними, діаграми, таблиці, графіки тощо.</w:t>
            </w:r>
          </w:p>
        </w:tc>
      </w:tr>
      <w:tr w:rsidR="00C50372" w:rsidRPr="00C50372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Уміння:</w:t>
            </w:r>
            <w:r w:rsidRPr="00C50372">
              <w:rPr>
                <w:color w:val="auto"/>
                <w:sz w:val="24"/>
                <w:szCs w:val="24"/>
              </w:rPr>
              <w:t xml:space="preserve"> пояснювати та оцінювати вплив винаходів, науково-технічного прогресу та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нано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технологій на природне середовище життя людини.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відповідальність за ощадне використання природних ресурсів, екологічний стан у місцевій громаді, в Україні й світі; готовність до розв'язання проблем, пов’язаних зі станом довкіллям та сталим розвитком.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матеріали мас-медіа та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Інтернет-ресурсів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щодо проблем стану довкілля, ощадного використання природних ресурсів тощо.</w:t>
            </w:r>
          </w:p>
        </w:tc>
      </w:tr>
      <w:tr w:rsidR="00C50372" w:rsidRPr="00421108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 xml:space="preserve">Уміння: </w:t>
            </w:r>
            <w:r w:rsidRPr="00C50372">
              <w:rPr>
                <w:color w:val="auto"/>
                <w:sz w:val="24"/>
                <w:szCs w:val="24"/>
              </w:rPr>
              <w:t>використовувати цифрові технології для пошуку потрібної інформації, її нагромадження, перевірки і впорядкування; досліджувати суспільні проблеми за допомогою сучасних засобів, працювати з великими масивами даних, робити і презентувати висновки, спільно працювати он-лайн у навчальних, соціальних та наукових проектах; створювати вербальні й візуальні (графіки, діаграми, фільми) тексти, мультимедійні презентації та поширювати їх; виявляти маніпуляції інформацією в процесі аналізу повідомлень мас-медіа; виявляти джерела та авторів інформації, робити коректні посилання.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дотримання правових норм і моралі в роботі з інформацією, зокрема, дотримання авторського права.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 xml:space="preserve">Навчальні ресурси: </w:t>
            </w:r>
            <w:r w:rsidRPr="00C50372">
              <w:rPr>
                <w:color w:val="auto"/>
                <w:sz w:val="24"/>
                <w:szCs w:val="24"/>
              </w:rPr>
              <w:t xml:space="preserve">публікації на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громадянознавчу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тематику, електронні інформаційні ресурси, цифрові бібліотеки.</w:t>
            </w:r>
          </w:p>
        </w:tc>
      </w:tr>
      <w:tr w:rsidR="00C50372" w:rsidRPr="00C50372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Уміння:</w:t>
            </w:r>
            <w:r w:rsidRPr="00C50372">
              <w:rPr>
                <w:color w:val="auto"/>
                <w:sz w:val="24"/>
                <w:szCs w:val="24"/>
              </w:rPr>
              <w:t xml:space="preserve"> визначати власні навчальні цілі, розвивати навички самоосвіти; аналізувати процес власного навчання, відстежувати інновації </w:t>
            </w:r>
            <w:r w:rsidR="007B7B4A" w:rsidRPr="00C50372">
              <w:rPr>
                <w:color w:val="auto"/>
                <w:sz w:val="24"/>
                <w:szCs w:val="24"/>
              </w:rPr>
              <w:t>в</w:t>
            </w:r>
            <w:r w:rsidRPr="00C50372">
              <w:rPr>
                <w:color w:val="auto"/>
                <w:sz w:val="24"/>
                <w:szCs w:val="24"/>
              </w:rPr>
              <w:t xml:space="preserve"> науково-освітньому просторі; критично аналізувати й узагальнювати здобуті відомості й досвід, набувати нових компетентностей в залежності від власних та суспільних потреб.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розуміння соціальної ролі освіти, відкритість до сталого самонавчання, бажання ділитися знаннями з іншими, готовність до інновацій.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матеріали, в яких відображено алгоритми опрацювання інформації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громадянознавчого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 xml:space="preserve"> змісту.</w:t>
            </w:r>
          </w:p>
        </w:tc>
      </w:tr>
      <w:tr w:rsidR="00C50372" w:rsidRPr="00C50372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Уміння:</w:t>
            </w:r>
            <w:r w:rsidRPr="00C50372">
              <w:rPr>
                <w:color w:val="auto"/>
                <w:sz w:val="24"/>
                <w:szCs w:val="24"/>
              </w:rPr>
              <w:t xml:space="preserve"> обирати дійові життєві стратегії; виявляти можливості й загрози для майбутньої професійної діяльності; працювати для загального блага громади; генерувати нові ідеї, оцінювати переваги й ризики, вести перемовини, бути соціально мобільною, адаптивною, комунікабельною, відповідальною людиною.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відповідальність за ухвалення виважених рішень щодо діяльності в суспільстві, ділова етика та чесність конкуренції.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джерела з основ лідерства, культури спілкування та підприємництва.</w:t>
            </w:r>
          </w:p>
        </w:tc>
      </w:tr>
      <w:tr w:rsidR="00C50372" w:rsidRPr="00421108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</w:t>
            </w:r>
            <w:r w:rsidRPr="00C50372">
              <w:rPr>
                <w:color w:val="auto"/>
                <w:sz w:val="24"/>
                <w:szCs w:val="24"/>
              </w:rPr>
              <w:t>: активно слухати та спостерігати, брати відповідальність на себе, проявляти громадянську свідомість, соціальну активність та участь у житті громадянського суспільства, аналітично мислити, критично розуміти світ: політику, право, права людини, культуру, релігію, історію, мас-медіа, економіку тощо.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</w:t>
            </w:r>
            <w:r w:rsidRPr="00C50372">
              <w:rPr>
                <w:color w:val="auto"/>
                <w:sz w:val="24"/>
                <w:szCs w:val="24"/>
              </w:rPr>
              <w:t>: повага до людської гідності</w:t>
            </w:r>
            <w:r w:rsidR="007D1E02" w:rsidRPr="00C50372">
              <w:rPr>
                <w:color w:val="auto"/>
                <w:sz w:val="24"/>
                <w:szCs w:val="24"/>
              </w:rPr>
              <w:t>, пошанування</w:t>
            </w:r>
            <w:r w:rsidRPr="00C50372">
              <w:rPr>
                <w:color w:val="auto"/>
                <w:sz w:val="24"/>
                <w:szCs w:val="24"/>
              </w:rPr>
              <w:t xml:space="preserve"> прав людини, визнання цінності демократії, справедливості, рівності й верховенства права;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емпатія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>, відповідальність, активна громадянська позиція.</w:t>
            </w:r>
          </w:p>
          <w:p w:rsidR="00BE087B" w:rsidRPr="00C50372" w:rsidRDefault="00BE087B" w:rsidP="007D1E02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законодавчі національні та міжнародні правові акти, </w:t>
            </w:r>
            <w:r w:rsidR="007D1E02" w:rsidRPr="00C50372">
              <w:rPr>
                <w:color w:val="auto"/>
                <w:sz w:val="24"/>
                <w:szCs w:val="24"/>
              </w:rPr>
              <w:t xml:space="preserve">публіцистична </w:t>
            </w:r>
            <w:r w:rsidRPr="00C50372">
              <w:rPr>
                <w:color w:val="auto"/>
                <w:sz w:val="24"/>
                <w:szCs w:val="24"/>
              </w:rPr>
              <w:t>література з історії та теорії демократії й  громадянського суспільства.</w:t>
            </w:r>
          </w:p>
        </w:tc>
      </w:tr>
      <w:tr w:rsidR="00C50372" w:rsidRPr="00C50372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Уміння:</w:t>
            </w:r>
            <w:r w:rsidRPr="00C50372">
              <w:rPr>
                <w:color w:val="auto"/>
                <w:sz w:val="24"/>
                <w:szCs w:val="24"/>
              </w:rPr>
              <w:t xml:space="preserve"> розвивати власну національно-культурну ідентичність у сучасному багатокультурному світі; окреслювати основні тенденції розвитку культури; зіставляти досягнення української культури з іншими культурами; виявляти вплив культури на особу та розвиток цивілізації.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визнання цінності культурного </w:t>
            </w:r>
            <w:proofErr w:type="spellStart"/>
            <w:r w:rsidRPr="00C50372">
              <w:rPr>
                <w:color w:val="auto"/>
                <w:sz w:val="24"/>
                <w:szCs w:val="24"/>
              </w:rPr>
              <w:t>багатоманіття</w:t>
            </w:r>
            <w:proofErr w:type="spellEnd"/>
            <w:r w:rsidRPr="00C50372">
              <w:rPr>
                <w:color w:val="auto"/>
                <w:sz w:val="24"/>
                <w:szCs w:val="24"/>
              </w:rPr>
              <w:t>; відкритість до інших культур, переконань та світогляду інших людей, повага і толерантність.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твори мистецтва та світової класики, пам’ятки архітектури, медіа ресурси.</w:t>
            </w:r>
          </w:p>
        </w:tc>
      </w:tr>
      <w:tr w:rsidR="00C50372" w:rsidRPr="00C50372" w:rsidTr="00750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color w:val="auto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  <w:rtl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 xml:space="preserve">Уміння: </w:t>
            </w:r>
            <w:r w:rsidRPr="00C50372">
              <w:rPr>
                <w:color w:val="auto"/>
                <w:sz w:val="24"/>
                <w:szCs w:val="24"/>
              </w:rPr>
              <w:t>змінювати навколишній світ засобами сучасних технологій без шкоди для середовища; надавати допомогу собі й тим, хто її потребує; ухвалювати рішення, обмірковуючи альтернативи і прогнозуючи наслідки для здоров’я, добробуту й безпеки людини; 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Ставлення:</w:t>
            </w:r>
            <w:r w:rsidRPr="00C50372">
              <w:rPr>
                <w:color w:val="auto"/>
                <w:sz w:val="24"/>
                <w:szCs w:val="24"/>
              </w:rPr>
              <w:t xml:space="preserve"> домінування гуманістичних принципів у світоглядній структурі суспільства, охорона навколишнього середовища, здоровий спосіб життя, відповідальне ставлення до свого здоров’я та здоров’я інших людей. </w:t>
            </w:r>
          </w:p>
          <w:p w:rsidR="00BE087B" w:rsidRPr="00C50372" w:rsidRDefault="00BE087B" w:rsidP="00821C4C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 w:rsidRPr="00C50372">
              <w:rPr>
                <w:b/>
                <w:color w:val="auto"/>
                <w:sz w:val="24"/>
                <w:szCs w:val="24"/>
              </w:rPr>
              <w:t>Навчальні ресурси:</w:t>
            </w:r>
            <w:r w:rsidRPr="00C50372">
              <w:rPr>
                <w:color w:val="auto"/>
                <w:sz w:val="24"/>
                <w:szCs w:val="24"/>
              </w:rPr>
              <w:t xml:space="preserve"> наукова та публіцистична література, Інтернет ресурси з основ екології, основ безпеки життєдіяльності людини, </w:t>
            </w:r>
            <w:r w:rsidRPr="00C50372">
              <w:rPr>
                <w:color w:val="auto"/>
                <w:sz w:val="24"/>
                <w:szCs w:val="24"/>
              </w:rPr>
              <w:lastRenderedPageBreak/>
              <w:t>фізичної культури та профілактики.</w:t>
            </w:r>
          </w:p>
        </w:tc>
      </w:tr>
    </w:tbl>
    <w:p w:rsidR="00BE087B" w:rsidRPr="00C50372" w:rsidRDefault="007D1E02" w:rsidP="00750EC6">
      <w:pPr>
        <w:pStyle w:val="10"/>
        <w:jc w:val="both"/>
        <w:rPr>
          <w:color w:val="auto"/>
          <w:sz w:val="24"/>
          <w:szCs w:val="24"/>
        </w:rPr>
      </w:pPr>
      <w:r w:rsidRPr="00C50372">
        <w:rPr>
          <w:color w:val="auto"/>
          <w:sz w:val="24"/>
          <w:szCs w:val="24"/>
        </w:rPr>
        <w:lastRenderedPageBreak/>
        <w:tab/>
      </w:r>
      <w:r w:rsidR="00BE087B" w:rsidRPr="00C50372">
        <w:rPr>
          <w:color w:val="auto"/>
          <w:sz w:val="24"/>
          <w:szCs w:val="24"/>
        </w:rPr>
        <w:t xml:space="preserve">Очікувані  результати навчально-пізнавальної  роботи  школярів із громадянської освіти  спираються  на  такі наскрізні змістові лінії: </w:t>
      </w:r>
      <w:r w:rsidR="00BE087B" w:rsidRPr="00C50372">
        <w:rPr>
          <w:b/>
          <w:color w:val="auto"/>
          <w:sz w:val="24"/>
          <w:szCs w:val="24"/>
        </w:rPr>
        <w:t xml:space="preserve">«Екологічна безпека та сталий розвиток», «Громадянська відповідальність», «Здоров'я і безпека», </w:t>
      </w:r>
      <w:r w:rsidR="00BE087B" w:rsidRPr="00C50372">
        <w:rPr>
          <w:color w:val="auto"/>
          <w:sz w:val="24"/>
          <w:szCs w:val="24"/>
        </w:rPr>
        <w:t>«</w:t>
      </w:r>
      <w:r w:rsidR="00BE087B" w:rsidRPr="00C50372">
        <w:rPr>
          <w:b/>
          <w:color w:val="auto"/>
          <w:sz w:val="24"/>
          <w:szCs w:val="24"/>
        </w:rPr>
        <w:t>Підприємливість та фінансова грамотність»</w:t>
      </w:r>
      <w:r w:rsidR="00BE087B" w:rsidRPr="00C50372">
        <w:rPr>
          <w:color w:val="auto"/>
          <w:sz w:val="24"/>
          <w:szCs w:val="24"/>
        </w:rPr>
        <w:t xml:space="preserve">. Ці лінії відбивають провідні соціально й </w:t>
      </w:r>
      <w:proofErr w:type="spellStart"/>
      <w:r w:rsidR="00BE087B" w:rsidRPr="00C50372">
        <w:rPr>
          <w:color w:val="auto"/>
          <w:sz w:val="24"/>
          <w:szCs w:val="24"/>
        </w:rPr>
        <w:t>особистісно</w:t>
      </w:r>
      <w:proofErr w:type="spellEnd"/>
      <w:r w:rsidR="00BE087B" w:rsidRPr="00C50372">
        <w:rPr>
          <w:color w:val="auto"/>
          <w:sz w:val="24"/>
          <w:szCs w:val="24"/>
        </w:rPr>
        <w:t xml:space="preserve"> значущі ідеї, що послідовно розкриваються в навчанн</w:t>
      </w:r>
      <w:r w:rsidRPr="00C50372">
        <w:rPr>
          <w:color w:val="auto"/>
          <w:sz w:val="24"/>
          <w:szCs w:val="24"/>
        </w:rPr>
        <w:t>і</w:t>
      </w:r>
      <w:r w:rsidR="00BE087B" w:rsidRPr="00C50372">
        <w:rPr>
          <w:color w:val="auto"/>
          <w:sz w:val="24"/>
          <w:szCs w:val="24"/>
        </w:rPr>
        <w:t xml:space="preserve"> та вихованн</w:t>
      </w:r>
      <w:r w:rsidRPr="00C50372">
        <w:rPr>
          <w:color w:val="auto"/>
          <w:sz w:val="24"/>
          <w:szCs w:val="24"/>
        </w:rPr>
        <w:t>і</w:t>
      </w:r>
      <w:r w:rsidR="00BE087B" w:rsidRPr="00C50372">
        <w:rPr>
          <w:color w:val="auto"/>
          <w:sz w:val="24"/>
          <w:szCs w:val="24"/>
        </w:rPr>
        <w:t xml:space="preserve"> учнів. Наскрізні змістові лінії, спільні для всіх навчальних предметів, є засобом інтеграції навчального змісту, корелюються з ключовими </w:t>
      </w:r>
      <w:proofErr w:type="spellStart"/>
      <w:r w:rsidR="00BE087B" w:rsidRPr="00C50372">
        <w:rPr>
          <w:color w:val="auto"/>
          <w:sz w:val="24"/>
          <w:szCs w:val="24"/>
        </w:rPr>
        <w:t>компетентностями</w:t>
      </w:r>
      <w:proofErr w:type="spellEnd"/>
      <w:r w:rsidR="00BE087B" w:rsidRPr="00C50372">
        <w:rPr>
          <w:color w:val="auto"/>
          <w:sz w:val="24"/>
          <w:szCs w:val="24"/>
        </w:rPr>
        <w:t xml:space="preserve">, опанування яких забезпечує формування ціннісних і світоглядних орієнтацій учня, що визначають його поведінку в життєвих ситуаціях. </w:t>
      </w:r>
    </w:p>
    <w:p w:rsidR="00BE087B" w:rsidRPr="00C50372" w:rsidRDefault="00750EC6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>Г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ромадянська освіта спрямована на формування громадянської компетентності школяра, що </w:t>
      </w:r>
      <w:r w:rsidR="007D1E02" w:rsidRPr="00C50372">
        <w:rPr>
          <w:rFonts w:ascii="Times New Roman" w:hAnsi="Times New Roman" w:cs="Times New Roman"/>
          <w:sz w:val="24"/>
          <w:szCs w:val="24"/>
        </w:rPr>
        <w:t>уявляється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як цілісне інтегроване утворення в сукупності здатностей особистості, необхідних для її успішної самореалізації та соціальної взаємодії в демократичному суспільстві. Її структурними складниками є пізнавальний, ціннісно-мотиваційний та </w:t>
      </w:r>
      <w:proofErr w:type="spellStart"/>
      <w:r w:rsidR="00BE087B" w:rsidRPr="00C50372">
        <w:rPr>
          <w:rFonts w:ascii="Times New Roman" w:hAnsi="Times New Roman" w:cs="Times New Roman"/>
          <w:sz w:val="24"/>
          <w:szCs w:val="24"/>
        </w:rPr>
        <w:t>діяльнісно-поведінковий</w:t>
      </w:r>
      <w:proofErr w:type="spellEnd"/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компоненти. Вони проявляються в сукупності громадянських здатностей особистості як-от: </w:t>
      </w:r>
    </w:p>
    <w:p w:rsidR="00BE087B" w:rsidRPr="00C50372" w:rsidRDefault="007D1E02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E087B" w:rsidRPr="00C50372">
        <w:rPr>
          <w:rFonts w:ascii="Times New Roman" w:hAnsi="Times New Roman" w:cs="Times New Roman"/>
          <w:i/>
          <w:iCs/>
          <w:sz w:val="24"/>
          <w:szCs w:val="24"/>
        </w:rPr>
        <w:t>соціально-комунікативної</w:t>
      </w:r>
      <w:r w:rsidR="00BE087B" w:rsidRPr="00C50372">
        <w:rPr>
          <w:rFonts w:ascii="Times New Roman" w:hAnsi="Times New Roman" w:cs="Times New Roman"/>
          <w:iCs/>
          <w:sz w:val="24"/>
          <w:szCs w:val="24"/>
        </w:rPr>
        <w:t>: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вміння </w:t>
      </w:r>
      <w:r w:rsidRPr="00C50372">
        <w:rPr>
          <w:rFonts w:ascii="Times New Roman" w:hAnsi="Times New Roman" w:cs="Times New Roman"/>
          <w:sz w:val="24"/>
          <w:szCs w:val="24"/>
        </w:rPr>
        <w:t>й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навички спілкування та встановлення конструктивних відносин між людьми, діалогу і громадського обговорення суспільних проблем; </w:t>
      </w:r>
    </w:p>
    <w:p w:rsidR="00BE087B" w:rsidRPr="00C50372" w:rsidRDefault="007D1E02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E087B" w:rsidRPr="00C50372">
        <w:rPr>
          <w:rFonts w:ascii="Times New Roman" w:hAnsi="Times New Roman" w:cs="Times New Roman"/>
          <w:i/>
          <w:iCs/>
          <w:sz w:val="24"/>
          <w:szCs w:val="24"/>
        </w:rPr>
        <w:t>інформаційно-медійної</w:t>
      </w:r>
      <w:r w:rsidR="00BE087B" w:rsidRPr="00C50372">
        <w:rPr>
          <w:rFonts w:ascii="Times New Roman" w:hAnsi="Times New Roman" w:cs="Times New Roman"/>
          <w:iCs/>
          <w:sz w:val="24"/>
          <w:szCs w:val="24"/>
        </w:rPr>
        <w:t>: вміння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критичн</w:t>
      </w:r>
      <w:r w:rsidRPr="00C50372">
        <w:rPr>
          <w:rFonts w:ascii="Times New Roman" w:hAnsi="Times New Roman" w:cs="Times New Roman"/>
          <w:sz w:val="24"/>
          <w:szCs w:val="24"/>
        </w:rPr>
        <w:t>о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мислити; вміння пошуку, аналізу та оцінки інформації, критичної оцінки </w:t>
      </w:r>
      <w:proofErr w:type="spellStart"/>
      <w:r w:rsidR="00BE087B" w:rsidRPr="00C50372">
        <w:rPr>
          <w:rFonts w:ascii="Times New Roman" w:hAnsi="Times New Roman" w:cs="Times New Roman"/>
          <w:sz w:val="24"/>
          <w:szCs w:val="24"/>
        </w:rPr>
        <w:t>медіаповідомлень</w:t>
      </w:r>
      <w:proofErr w:type="spellEnd"/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на основі аналізу джерел, соціальної ситуації; </w:t>
      </w:r>
    </w:p>
    <w:p w:rsidR="00BE087B" w:rsidRPr="00C50372" w:rsidRDefault="007D1E02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E087B" w:rsidRPr="00C50372">
        <w:rPr>
          <w:rFonts w:ascii="Times New Roman" w:hAnsi="Times New Roman" w:cs="Times New Roman"/>
          <w:i/>
          <w:iCs/>
          <w:sz w:val="24"/>
          <w:szCs w:val="24"/>
        </w:rPr>
        <w:t>розв’язання соціальних конфліктів, проблем</w:t>
      </w:r>
      <w:r w:rsidR="00BE087B" w:rsidRPr="00C503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BE087B" w:rsidRPr="00C50372">
        <w:rPr>
          <w:rFonts w:ascii="Times New Roman" w:hAnsi="Times New Roman" w:cs="Times New Roman"/>
          <w:sz w:val="24"/>
          <w:szCs w:val="24"/>
        </w:rPr>
        <w:t>уміння розв’яз</w:t>
      </w:r>
      <w:r w:rsidRPr="00C50372">
        <w:rPr>
          <w:rFonts w:ascii="Times New Roman" w:hAnsi="Times New Roman" w:cs="Times New Roman"/>
          <w:sz w:val="24"/>
          <w:szCs w:val="24"/>
        </w:rPr>
        <w:t>увати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соціальн</w:t>
      </w:r>
      <w:r w:rsidRPr="00C50372">
        <w:rPr>
          <w:rFonts w:ascii="Times New Roman" w:hAnsi="Times New Roman" w:cs="Times New Roman"/>
          <w:sz w:val="24"/>
          <w:szCs w:val="24"/>
        </w:rPr>
        <w:t>і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суперечност</w:t>
      </w:r>
      <w:r w:rsidRPr="00C50372">
        <w:rPr>
          <w:rFonts w:ascii="Times New Roman" w:hAnsi="Times New Roman" w:cs="Times New Roman"/>
          <w:sz w:val="24"/>
          <w:szCs w:val="24"/>
        </w:rPr>
        <w:t>і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; формування установки на толерантне розв’язання конфліктів; </w:t>
      </w:r>
      <w:r w:rsidR="00BE087B" w:rsidRPr="00C50372">
        <w:rPr>
          <w:rFonts w:ascii="Times New Roman" w:hAnsi="Times New Roman" w:cs="Times New Roman"/>
          <w:sz w:val="24"/>
          <w:szCs w:val="24"/>
        </w:rPr>
        <w:tab/>
      </w:r>
    </w:p>
    <w:p w:rsidR="00BE087B" w:rsidRPr="00C50372" w:rsidRDefault="007D1E02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E087B" w:rsidRPr="00C50372">
        <w:rPr>
          <w:rFonts w:ascii="Times New Roman" w:hAnsi="Times New Roman" w:cs="Times New Roman"/>
          <w:i/>
          <w:iCs/>
          <w:sz w:val="24"/>
          <w:szCs w:val="24"/>
        </w:rPr>
        <w:t>відповідального соціального вибору й прийняття рішення</w:t>
      </w:r>
      <w:r w:rsidR="00BE087B" w:rsidRPr="00C503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готовність до ухвалення обґрунтованого рішення на основі усвідомленого й виваженого вибору; </w:t>
      </w:r>
    </w:p>
    <w:p w:rsidR="00BE087B" w:rsidRPr="00C50372" w:rsidRDefault="007D1E02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E087B" w:rsidRPr="00C50372">
        <w:rPr>
          <w:rFonts w:ascii="Times New Roman" w:hAnsi="Times New Roman" w:cs="Times New Roman"/>
          <w:i/>
          <w:iCs/>
          <w:sz w:val="24"/>
          <w:szCs w:val="24"/>
        </w:rPr>
        <w:t>громадянської участі</w:t>
      </w:r>
      <w:r w:rsidR="00BE087B" w:rsidRPr="00C50372">
        <w:rPr>
          <w:rFonts w:ascii="Times New Roman" w:hAnsi="Times New Roman" w:cs="Times New Roman"/>
          <w:iCs/>
          <w:sz w:val="24"/>
          <w:szCs w:val="24"/>
        </w:rPr>
        <w:t>: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установка на відповідальну суспільну діяльність; навички участі в соціальних та по</w:t>
      </w:r>
      <w:r w:rsidR="00BE087B" w:rsidRPr="00C50372">
        <w:rPr>
          <w:rFonts w:ascii="Times New Roman" w:hAnsi="Times New Roman" w:cs="Times New Roman"/>
          <w:sz w:val="24"/>
          <w:szCs w:val="24"/>
        </w:rPr>
        <w:softHyphen/>
        <w:t xml:space="preserve">літичних </w:t>
      </w:r>
      <w:r w:rsidR="00BE087B" w:rsidRPr="00C50372">
        <w:rPr>
          <w:rFonts w:ascii="Times New Roman" w:hAnsi="Times New Roman" w:cs="Times New Roman"/>
          <w:sz w:val="24"/>
          <w:szCs w:val="24"/>
        </w:rPr>
        <w:softHyphen/>
        <w:t>процесах.</w:t>
      </w:r>
    </w:p>
    <w:p w:rsidR="00BE087B" w:rsidRPr="00C50372" w:rsidRDefault="00BE087B" w:rsidP="00750EC6">
      <w:pPr>
        <w:pStyle w:val="autore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72">
        <w:rPr>
          <w:rFonts w:ascii="Times New Roman" w:hAnsi="Times New Roman" w:cs="Times New Roman"/>
          <w:b/>
          <w:sz w:val="24"/>
          <w:szCs w:val="24"/>
        </w:rPr>
        <w:t>Зміст курсу</w:t>
      </w:r>
    </w:p>
    <w:p w:rsidR="00BE087B" w:rsidRPr="00C50372" w:rsidRDefault="00BE087B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 xml:space="preserve">Основними принципами конструювання змісту курсу громадянської освіти для 10-11 класів є: </w:t>
      </w:r>
    </w:p>
    <w:p w:rsidR="00BE087B" w:rsidRPr="00C50372" w:rsidRDefault="00BE087B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 xml:space="preserve">- забезпечення цілісності світоглядних знань та уявлень старшокласників, їхніх умінь та способів діяльності; </w:t>
      </w:r>
    </w:p>
    <w:p w:rsidR="00BE087B" w:rsidRPr="00C50372" w:rsidRDefault="00BE087B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 xml:space="preserve">- відповідність індивідуальним та віковим особливостям учнів; </w:t>
      </w:r>
    </w:p>
    <w:p w:rsidR="00BE087B" w:rsidRPr="00C50372" w:rsidRDefault="00BE087B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 xml:space="preserve">- формування ціннісних орієнтацій особистості та мотивації до активної громадянської діяльності; </w:t>
      </w:r>
    </w:p>
    <w:p w:rsidR="00BE087B" w:rsidRPr="00C50372" w:rsidRDefault="00BE087B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>- врахуван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ня тенденцій і міжнародного досвіду </w:t>
      </w:r>
      <w:proofErr w:type="spellStart"/>
      <w:r w:rsidRPr="00C50372">
        <w:rPr>
          <w:rFonts w:ascii="Times New Roman" w:hAnsi="Times New Roman" w:cs="Times New Roman"/>
          <w:sz w:val="24"/>
          <w:szCs w:val="24"/>
        </w:rPr>
        <w:t>громадянознавства</w:t>
      </w:r>
      <w:proofErr w:type="spellEnd"/>
      <w:r w:rsidRPr="00C50372">
        <w:rPr>
          <w:rFonts w:ascii="Times New Roman" w:hAnsi="Times New Roman" w:cs="Times New Roman"/>
          <w:sz w:val="24"/>
          <w:szCs w:val="24"/>
        </w:rPr>
        <w:t>.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У старшому шкільному віці (16–17 ро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softHyphen/>
        <w:t>ків) якісно змінюється структура навчальної мотивації особистості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E3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авчальна діяльність стає для неї засобом реа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лізації життєвих планів майбутнього. 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>Відтак з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дання громадянської освіти для цієї вікової категорії учнівської молоді спрямовані на створення умов для соціального і професійного самовизначення, отримання соціального досвіду, 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E3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E02" w:rsidRPr="00C50372">
        <w:rPr>
          <w:rFonts w:ascii="Times New Roman" w:hAnsi="Times New Roman" w:cs="Times New Roman"/>
          <w:sz w:val="24"/>
          <w:szCs w:val="24"/>
          <w:lang w:val="uk-UA"/>
        </w:rPr>
        <w:t>сприяє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активн</w:t>
      </w:r>
      <w:r w:rsidR="007D1E02" w:rsidRPr="00C50372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життєв</w:t>
      </w:r>
      <w:r w:rsidR="007D1E02" w:rsidRPr="00C50372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та громадянськ</w:t>
      </w:r>
      <w:r w:rsidR="007D1E02" w:rsidRPr="00C50372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позиці</w:t>
      </w:r>
      <w:r w:rsidR="007D1E02" w:rsidRPr="00C5037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випускника школи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Зміст громадянської освіти передбачає інтеграцію соціально-гуманітарних знань із різних нав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softHyphen/>
        <w:t>чаль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softHyphen/>
        <w:t>них предметів та орієнтацію на р</w:t>
      </w:r>
      <w:r w:rsidR="00421108">
        <w:rPr>
          <w:rFonts w:ascii="Times New Roman" w:hAnsi="Times New Roman" w:cs="Times New Roman"/>
          <w:sz w:val="24"/>
          <w:szCs w:val="24"/>
          <w:lang w:val="uk-UA"/>
        </w:rPr>
        <w:t xml:space="preserve">озв’язання практичних проблем.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цілісного світогляду учнівської молоді та набуття нею </w:t>
      </w:r>
      <w:r w:rsidRPr="00C503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інтегративних </w:t>
      </w:r>
      <w:proofErr w:type="spellStart"/>
      <w:r w:rsidRPr="00C50372">
        <w:rPr>
          <w:rFonts w:ascii="Times New Roman" w:hAnsi="Times New Roman" w:cs="Times New Roman"/>
          <w:b/>
          <w:sz w:val="24"/>
          <w:szCs w:val="24"/>
          <w:lang w:val="uk-UA"/>
        </w:rPr>
        <w:t>громадянознавчих</w:t>
      </w:r>
      <w:proofErr w:type="spellEnd"/>
      <w:r w:rsidRPr="00C503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знань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включає такі напрямки: 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>- морально-етичний</w:t>
      </w:r>
      <w:r w:rsidRPr="00C503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C50372">
        <w:rPr>
          <w:rFonts w:ascii="Times New Roman" w:hAnsi="Times New Roman" w:cs="Times New Roman"/>
          <w:sz w:val="24"/>
          <w:szCs w:val="24"/>
        </w:rPr>
        <w:t>усвідомлення особис</w:t>
      </w:r>
      <w:r w:rsidRPr="00C50372">
        <w:rPr>
          <w:rFonts w:ascii="Times New Roman" w:hAnsi="Times New Roman" w:cs="Times New Roman"/>
          <w:sz w:val="24"/>
          <w:szCs w:val="24"/>
        </w:rPr>
        <w:softHyphen/>
        <w:t>тіс</w:t>
      </w:r>
      <w:r w:rsidRPr="00C50372">
        <w:rPr>
          <w:rFonts w:ascii="Times New Roman" w:hAnsi="Times New Roman" w:cs="Times New Roman"/>
          <w:sz w:val="24"/>
          <w:szCs w:val="24"/>
        </w:rPr>
        <w:softHyphen/>
        <w:t xml:space="preserve">тю суспільних цінностей, громадянських ідеалів, формування етичних норм поведінки, моральних якостей, громадянської відповідальності, громадянської самосвідомості; 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>- політико-правовий</w:t>
      </w:r>
      <w:r w:rsidRPr="00C50372">
        <w:rPr>
          <w:rFonts w:ascii="Times New Roman" w:hAnsi="Times New Roman" w:cs="Times New Roman"/>
          <w:iCs/>
          <w:sz w:val="24"/>
          <w:szCs w:val="24"/>
        </w:rPr>
        <w:t>:</w:t>
      </w:r>
      <w:r w:rsidRPr="00C50372">
        <w:rPr>
          <w:rFonts w:ascii="Times New Roman" w:hAnsi="Times New Roman" w:cs="Times New Roman"/>
          <w:sz w:val="24"/>
          <w:szCs w:val="24"/>
        </w:rPr>
        <w:t xml:space="preserve"> засвоєння знань про права, свободи людини та механізми їх реалізації, способи суспільно-політичної участі; розуміння громадянського обов’язку, політичних подій і суспільних процесів; 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>- екологічний</w:t>
      </w:r>
      <w:r w:rsidRPr="00C50372">
        <w:rPr>
          <w:rFonts w:ascii="Times New Roman" w:hAnsi="Times New Roman" w:cs="Times New Roman"/>
          <w:iCs/>
          <w:sz w:val="24"/>
          <w:szCs w:val="24"/>
        </w:rPr>
        <w:t>: ф</w:t>
      </w:r>
      <w:r w:rsidRPr="00C50372">
        <w:rPr>
          <w:rFonts w:ascii="Times New Roman" w:hAnsi="Times New Roman" w:cs="Times New Roman"/>
          <w:sz w:val="24"/>
          <w:szCs w:val="24"/>
        </w:rPr>
        <w:t xml:space="preserve">ормування екологічної культури особистості, розуміння нею сучасних екологічних проблем, усвідомлення їх актуальності, розвиток особистої відповідальності за </w:t>
      </w:r>
      <w:r w:rsidRPr="00C50372">
        <w:rPr>
          <w:rFonts w:ascii="Times New Roman" w:hAnsi="Times New Roman" w:cs="Times New Roman"/>
          <w:sz w:val="24"/>
          <w:szCs w:val="24"/>
        </w:rPr>
        <w:lastRenderedPageBreak/>
        <w:t xml:space="preserve">стан довкілля, оволодіння нормами екологічно грамотної поведінки та здорового способу життя; 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sz w:val="24"/>
          <w:szCs w:val="24"/>
        </w:rPr>
        <w:t>-</w:t>
      </w:r>
      <w:r w:rsidRPr="00C50372">
        <w:rPr>
          <w:rFonts w:ascii="Times New Roman" w:hAnsi="Times New Roman" w:cs="Times New Roman"/>
          <w:i/>
          <w:iCs/>
          <w:sz w:val="24"/>
          <w:szCs w:val="24"/>
        </w:rPr>
        <w:t>інформаційно-медійний</w:t>
      </w:r>
      <w:r w:rsidRPr="00C503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C50372">
        <w:rPr>
          <w:rFonts w:ascii="Times New Roman" w:hAnsi="Times New Roman" w:cs="Times New Roman"/>
          <w:sz w:val="24"/>
          <w:szCs w:val="24"/>
        </w:rPr>
        <w:t>розвиток поінформованості учнів, розвиток здатності шукати, обробляти, використовувати та перевіряти інформацію, вміння критичного аналізу різнобічної інформації та створення власних медіа повідомлень;</w:t>
      </w:r>
    </w:p>
    <w:p w:rsidR="00BE087B" w:rsidRPr="00C50372" w:rsidRDefault="00BE087B" w:rsidP="00750EC6">
      <w:pPr>
        <w:pStyle w:val="autoref"/>
        <w:tabs>
          <w:tab w:val="clear" w:pos="397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5664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i/>
          <w:iCs/>
          <w:sz w:val="24"/>
          <w:szCs w:val="24"/>
        </w:rPr>
        <w:t>- інтеркультурний</w:t>
      </w:r>
      <w:r w:rsidRPr="00C50372">
        <w:rPr>
          <w:rFonts w:ascii="Times New Roman" w:hAnsi="Times New Roman" w:cs="Times New Roman"/>
          <w:iCs/>
          <w:sz w:val="24"/>
          <w:szCs w:val="24"/>
        </w:rPr>
        <w:t>:</w:t>
      </w:r>
      <w:r w:rsidRPr="00C50372">
        <w:rPr>
          <w:rFonts w:ascii="Times New Roman" w:hAnsi="Times New Roman" w:cs="Times New Roman"/>
          <w:sz w:val="24"/>
          <w:szCs w:val="24"/>
        </w:rPr>
        <w:t xml:space="preserve"> оволодіння сукупністю здатностей, необхідних для життя у багатокультурному суспільстві на засадах толерантності; виховання культури соціальних відносин та ефективної комунікації.</w:t>
      </w:r>
    </w:p>
    <w:p w:rsidR="00BE087B" w:rsidRPr="00C50372" w:rsidRDefault="00A47A53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>З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азначені напрями громадянської освіти органічно взаємопов’язані, об’єднані спільною метою, завданнями, світоглядно-ціннісними засадами, принципами, методами і формами навчання. </w:t>
      </w:r>
    </w:p>
    <w:p w:rsidR="00BE087B" w:rsidRPr="00C50372" w:rsidRDefault="00A47A53" w:rsidP="00750EC6">
      <w:pPr>
        <w:pStyle w:val="autore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sz w:val="24"/>
          <w:szCs w:val="24"/>
        </w:rPr>
        <w:t>К</w:t>
      </w:r>
      <w:r w:rsidR="00BE087B" w:rsidRPr="00C50372">
        <w:rPr>
          <w:rFonts w:ascii="Times New Roman" w:hAnsi="Times New Roman" w:cs="Times New Roman"/>
          <w:sz w:val="24"/>
          <w:szCs w:val="24"/>
        </w:rPr>
        <w:t>урс передбач</w:t>
      </w:r>
      <w:r w:rsidRPr="00C50372">
        <w:rPr>
          <w:rFonts w:ascii="Times New Roman" w:hAnsi="Times New Roman" w:cs="Times New Roman"/>
          <w:sz w:val="24"/>
          <w:szCs w:val="24"/>
        </w:rPr>
        <w:t>ає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формування громадянської ідентичності особистості на різних рівнях </w:t>
      </w:r>
      <w:r w:rsidR="00BE087B" w:rsidRPr="00C50372">
        <w:rPr>
          <w:rFonts w:ascii="Times New Roman" w:hAnsi="Times New Roman"/>
          <w:sz w:val="24"/>
          <w:szCs w:val="24"/>
        </w:rPr>
        <w:t>–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особистому, сімейному та родинному, </w:t>
      </w:r>
      <w:r w:rsidRPr="00C50372">
        <w:rPr>
          <w:rFonts w:ascii="Times New Roman" w:hAnsi="Times New Roman" w:cs="Times New Roman"/>
          <w:sz w:val="24"/>
          <w:szCs w:val="24"/>
        </w:rPr>
        <w:t xml:space="preserve">рівні </w:t>
      </w:r>
      <w:r w:rsidR="00BE087B" w:rsidRPr="00C50372">
        <w:rPr>
          <w:rFonts w:ascii="Times New Roman" w:hAnsi="Times New Roman" w:cs="Times New Roman"/>
          <w:sz w:val="24"/>
          <w:szCs w:val="24"/>
        </w:rPr>
        <w:t>навчального закладу, місцевої громади, Батьківщини, світу. Це забезпечує</w:t>
      </w:r>
      <w:r w:rsidRPr="00C50372">
        <w:rPr>
          <w:rFonts w:ascii="Times New Roman" w:hAnsi="Times New Roman" w:cs="Times New Roman"/>
          <w:sz w:val="24"/>
          <w:szCs w:val="24"/>
        </w:rPr>
        <w:t>ться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послідовн</w:t>
      </w:r>
      <w:r w:rsidRPr="00C50372">
        <w:rPr>
          <w:rFonts w:ascii="Times New Roman" w:hAnsi="Times New Roman" w:cs="Times New Roman"/>
          <w:sz w:val="24"/>
          <w:szCs w:val="24"/>
        </w:rPr>
        <w:t>им</w:t>
      </w:r>
      <w:r w:rsidR="00BE087B" w:rsidRPr="00C50372">
        <w:rPr>
          <w:rFonts w:ascii="Times New Roman" w:hAnsi="Times New Roman" w:cs="Times New Roman"/>
          <w:sz w:val="24"/>
          <w:szCs w:val="24"/>
        </w:rPr>
        <w:t>, цілісн</w:t>
      </w:r>
      <w:r w:rsidRPr="00C50372">
        <w:rPr>
          <w:rFonts w:ascii="Times New Roman" w:hAnsi="Times New Roman" w:cs="Times New Roman"/>
          <w:sz w:val="24"/>
          <w:szCs w:val="24"/>
        </w:rPr>
        <w:t>им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розкриття</w:t>
      </w:r>
      <w:r w:rsidRPr="00C50372">
        <w:rPr>
          <w:rFonts w:ascii="Times New Roman" w:hAnsi="Times New Roman" w:cs="Times New Roman"/>
          <w:sz w:val="24"/>
          <w:szCs w:val="24"/>
        </w:rPr>
        <w:t>м у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сіх складників </w:t>
      </w:r>
      <w:proofErr w:type="spellStart"/>
      <w:r w:rsidR="00BE087B" w:rsidRPr="00C50372">
        <w:rPr>
          <w:rFonts w:ascii="Times New Roman" w:hAnsi="Times New Roman" w:cs="Times New Roman"/>
          <w:sz w:val="24"/>
          <w:szCs w:val="24"/>
        </w:rPr>
        <w:t>громадянознавчого</w:t>
      </w:r>
      <w:proofErr w:type="spellEnd"/>
      <w:r w:rsidR="00BE087B" w:rsidRPr="00C50372">
        <w:rPr>
          <w:rFonts w:ascii="Times New Roman" w:hAnsi="Times New Roman" w:cs="Times New Roman"/>
          <w:sz w:val="24"/>
          <w:szCs w:val="24"/>
        </w:rPr>
        <w:t xml:space="preserve"> змісту для учнів 10–11-х класів на основі формування їхньої громадянської ідентичності, ціннісних орієнтацій та грома</w:t>
      </w:r>
      <w:r w:rsidR="00BE087B" w:rsidRPr="00C50372">
        <w:rPr>
          <w:rFonts w:ascii="Times New Roman" w:hAnsi="Times New Roman" w:cs="Times New Roman"/>
          <w:sz w:val="24"/>
          <w:szCs w:val="24"/>
        </w:rPr>
        <w:softHyphen/>
        <w:t>дянських ставлень до самих себе, інших людей (близьких</w:t>
      </w:r>
      <w:r w:rsidRPr="00C50372">
        <w:rPr>
          <w:rFonts w:ascii="Times New Roman" w:hAnsi="Times New Roman" w:cs="Times New Roman"/>
          <w:sz w:val="24"/>
          <w:szCs w:val="24"/>
        </w:rPr>
        <w:t>,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 рідних, друзів, товаришів, інших осіб), навчального закладу, де вони навчаються,  місцевої громади, </w:t>
      </w:r>
      <w:r w:rsidR="00BE087B" w:rsidRPr="00C50372">
        <w:rPr>
          <w:rFonts w:ascii="Times New Roman" w:hAnsi="Times New Roman" w:cs="Times New Roman"/>
          <w:sz w:val="24"/>
          <w:szCs w:val="24"/>
        </w:rPr>
        <w:softHyphen/>
      </w:r>
      <w:r w:rsidRPr="00C50372">
        <w:rPr>
          <w:rFonts w:ascii="Times New Roman" w:hAnsi="Times New Roman" w:cs="Times New Roman"/>
          <w:sz w:val="24"/>
          <w:szCs w:val="24"/>
        </w:rPr>
        <w:t xml:space="preserve">де вони проживають, </w:t>
      </w:r>
      <w:r w:rsidR="00BE087B" w:rsidRPr="00C50372">
        <w:rPr>
          <w:rFonts w:ascii="Times New Roman" w:hAnsi="Times New Roman" w:cs="Times New Roman"/>
          <w:sz w:val="24"/>
          <w:szCs w:val="24"/>
        </w:rPr>
        <w:t xml:space="preserve">Батьківщини й світу.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(базовими) поняттями громадянської освіти є </w:t>
      </w:r>
      <w:r w:rsidRPr="00C503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громадянське суспільство, держава, демократія, громада, людина, особа, громадянин, громадянська участь, відповідальність. </w:t>
      </w:r>
    </w:p>
    <w:p w:rsidR="00BE087B" w:rsidRPr="00C50372" w:rsidRDefault="00BD20A0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>авчання громадянській освіті спрямоване на формування й розвиток таких умінь старшокласників як: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- висловлювати й аргументувати власну думку; </w:t>
      </w:r>
    </w:p>
    <w:p w:rsidR="00A47A53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- шукати, знаходити, аналізувати, обробляти інформацію; </w:t>
      </w:r>
    </w:p>
    <w:p w:rsidR="00BE087B" w:rsidRPr="00C50372" w:rsidRDefault="00A47A53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>критично мислити, визначати проблему та бачити шляхи її розв'язання;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- вести конструктивний діалог, співпрацювати з іншими, шукати зони згоди та знаходити компроміс, поважати думку інших, проявляти терпимість, толерантність, </w:t>
      </w:r>
      <w:proofErr w:type="spellStart"/>
      <w:r w:rsidRPr="00C50372">
        <w:rPr>
          <w:rFonts w:ascii="Times New Roman" w:hAnsi="Times New Roman" w:cs="Times New Roman"/>
          <w:sz w:val="24"/>
          <w:szCs w:val="24"/>
          <w:lang w:val="uk-UA"/>
        </w:rPr>
        <w:t>емпатію</w:t>
      </w:r>
      <w:proofErr w:type="spellEnd"/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-  реалізовувати свої права та захищати їх, допомагати іншим людям у захисті їхніх прав.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ями курсу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громадянської освіти 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>є те, що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1) це інтегрований курс, який охоплює філософські, аксіологічні, політичні, правові, економічні, культурологічні, соціально-психологічні знання;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2) він спрямований на </w:t>
      </w:r>
      <w:r w:rsidRPr="00C50372">
        <w:rPr>
          <w:rFonts w:ascii="Times New Roman" w:hAnsi="Times New Roman"/>
          <w:sz w:val="24"/>
          <w:szCs w:val="24"/>
          <w:lang w:val="uk-UA"/>
        </w:rPr>
        <w:t xml:space="preserve"> формування світогляду учнів старшої школи;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3) його завдання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поляга</w:t>
      </w:r>
      <w:r w:rsidR="004211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10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формуванн</w:t>
      </w:r>
      <w:r w:rsidR="004211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особистісних якостей та ціннісних орієнтацій, притаманних громадянинові демократичного суспільства, вмінь громадянської участі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громадянської відповідальності. </w:t>
      </w:r>
    </w:p>
    <w:p w:rsidR="00BE087B" w:rsidRPr="00C50372" w:rsidRDefault="00BE087B" w:rsidP="00750EC6">
      <w:pPr>
        <w:pStyle w:val="autore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0372">
        <w:rPr>
          <w:rFonts w:ascii="Times New Roman" w:hAnsi="Times New Roman" w:cs="Times New Roman"/>
          <w:b/>
          <w:sz w:val="24"/>
          <w:szCs w:val="24"/>
        </w:rPr>
        <w:t>Особливості навчально-виховного процесу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Ефективне навчання</w:t>
      </w:r>
      <w:r w:rsidR="00E3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старшокласників</w:t>
      </w:r>
      <w:r w:rsidR="00E3407F">
        <w:rPr>
          <w:rFonts w:ascii="Times New Roman" w:hAnsi="Times New Roman" w:cs="Times New Roman"/>
          <w:sz w:val="24"/>
          <w:szCs w:val="24"/>
          <w:lang w:val="uk-UA"/>
        </w:rPr>
        <w:t xml:space="preserve"> (старшокласниць)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громадянської освіти потребує створення та запровадження у навчально-виховний процес методичного інструментарію, спрямованого на формування їхньої громадянської компетентності, що реалізується в активному залученні учнівської молоді до проблемного навчання, експериментування, розвитку її критичного мислення, самостійності суджень, творчого потенціалу. </w:t>
      </w:r>
    </w:p>
    <w:p w:rsidR="008850DC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>вимагає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умов для мотивації й участі старшокласників </w:t>
      </w:r>
      <w:r w:rsidR="00E3407F">
        <w:rPr>
          <w:rFonts w:ascii="Times New Roman" w:hAnsi="Times New Roman" w:cs="Times New Roman"/>
          <w:sz w:val="24"/>
          <w:szCs w:val="24"/>
          <w:lang w:val="uk-UA"/>
        </w:rPr>
        <w:t xml:space="preserve">(старшокласниць)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в обговоренні актуальних проблем школи та місцевої громади, суспільства і держави, глобальних проблем сучасності та інформаційного простору</w:t>
      </w:r>
      <w:r w:rsidR="00A47A53" w:rsidRPr="00C5037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31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0DC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Інтеграція </w:t>
      </w:r>
      <w:proofErr w:type="spellStart"/>
      <w:r w:rsidR="008850DC" w:rsidRPr="00C50372">
        <w:rPr>
          <w:rFonts w:ascii="Times New Roman" w:hAnsi="Times New Roman" w:cs="Times New Roman"/>
          <w:sz w:val="24"/>
          <w:szCs w:val="24"/>
          <w:lang w:val="uk-UA"/>
        </w:rPr>
        <w:t>громадянознавчого</w:t>
      </w:r>
      <w:proofErr w:type="spellEnd"/>
      <w:r w:rsidR="008850DC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змісту в курсі передбачає не механічне включення </w:t>
      </w:r>
      <w:proofErr w:type="spellStart"/>
      <w:r w:rsidR="008850DC" w:rsidRPr="00C50372">
        <w:rPr>
          <w:rFonts w:ascii="Times New Roman" w:hAnsi="Times New Roman" w:cs="Times New Roman"/>
          <w:sz w:val="24"/>
          <w:szCs w:val="24"/>
          <w:lang w:val="uk-UA"/>
        </w:rPr>
        <w:t>громадянознавчих</w:t>
      </w:r>
      <w:proofErr w:type="spellEnd"/>
      <w:r w:rsidR="008850DC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понять, а опрацювання їх через дію та колективну пізнавальну діяльність. </w:t>
      </w:r>
    </w:p>
    <w:p w:rsidR="00BE087B" w:rsidRPr="00C50372" w:rsidRDefault="00A47A53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>авчальна діяльність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учнів </w:t>
      </w:r>
      <w:r w:rsidR="00E3407F">
        <w:rPr>
          <w:rFonts w:ascii="Times New Roman" w:hAnsi="Times New Roman" w:cs="Times New Roman"/>
          <w:sz w:val="24"/>
          <w:szCs w:val="24"/>
          <w:lang w:val="uk-UA"/>
        </w:rPr>
        <w:t xml:space="preserve"> (учениць)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має включати 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самоаналіз, характеристики типових життєвих ситуацій </w:t>
      </w:r>
      <w:r w:rsidR="008850DC" w:rsidRPr="00C5037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E087B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способів їх регулювання; нагромадження досвіду спілкування; проектування процесу самовдосконалення; проведення зустрічей із лідерами громад, депутатами, суддями, журналістами, волонтерами тощо.  </w:t>
      </w:r>
    </w:p>
    <w:p w:rsidR="00BE087B" w:rsidRPr="00C50372" w:rsidRDefault="00BE087B" w:rsidP="009157E7">
      <w:pPr>
        <w:pStyle w:val="body-mono"/>
        <w:rPr>
          <w:color w:val="auto"/>
        </w:rPr>
      </w:pPr>
      <w:r w:rsidRPr="00C50372">
        <w:rPr>
          <w:color w:val="auto"/>
        </w:rPr>
        <w:t xml:space="preserve">Організація навчання </w:t>
      </w:r>
      <w:r w:rsidRPr="00E3407F">
        <w:rPr>
          <w:color w:val="auto"/>
        </w:rPr>
        <w:t xml:space="preserve">старшокласників </w:t>
      </w:r>
      <w:r w:rsidR="00E3407F" w:rsidRPr="00E3407F">
        <w:rPr>
          <w:color w:val="auto"/>
        </w:rPr>
        <w:t>(старшокласниць</w:t>
      </w:r>
      <w:r w:rsidR="00E3407F">
        <w:t xml:space="preserve">) </w:t>
      </w:r>
      <w:r w:rsidRPr="00C50372">
        <w:rPr>
          <w:color w:val="auto"/>
        </w:rPr>
        <w:t xml:space="preserve">громадянській освіті має заохочувати плюралізм думок та поглядів учнів, сприяти формуванню їхнього </w:t>
      </w:r>
      <w:r w:rsidRPr="00C50372">
        <w:rPr>
          <w:color w:val="auto"/>
        </w:rPr>
        <w:lastRenderedPageBreak/>
        <w:t>критичного мислення, вміння орієнтуватися у складних суспільних процесах. Це має відбуватися з опорою на актуалізацію соціального досвіду учнів</w:t>
      </w:r>
      <w:r w:rsidR="00E3407F">
        <w:rPr>
          <w:color w:val="auto"/>
        </w:rPr>
        <w:t xml:space="preserve"> </w:t>
      </w:r>
      <w:r w:rsidR="00E3407F" w:rsidRPr="00E3407F">
        <w:rPr>
          <w:color w:val="auto"/>
        </w:rPr>
        <w:t>(учениць)</w:t>
      </w:r>
      <w:r w:rsidRPr="00E3407F">
        <w:rPr>
          <w:color w:val="auto"/>
        </w:rPr>
        <w:t xml:space="preserve">, </w:t>
      </w:r>
      <w:r w:rsidRPr="00C50372">
        <w:rPr>
          <w:color w:val="auto"/>
        </w:rPr>
        <w:t>що передбачає його поступову реалізацію: конкретний досвід учнів</w:t>
      </w:r>
      <w:r w:rsidR="00F30FFD">
        <w:rPr>
          <w:color w:val="auto"/>
        </w:rPr>
        <w:t xml:space="preserve"> </w:t>
      </w:r>
      <w:r w:rsidR="00F30FFD" w:rsidRPr="00F30FFD">
        <w:rPr>
          <w:color w:val="auto"/>
        </w:rPr>
        <w:t xml:space="preserve">(учениць) </w:t>
      </w:r>
      <w:r w:rsidRPr="00F30FFD">
        <w:rPr>
          <w:color w:val="auto"/>
        </w:rPr>
        <w:t xml:space="preserve"> </w:t>
      </w:r>
      <w:r w:rsidRPr="00C50372">
        <w:rPr>
          <w:color w:val="auto"/>
        </w:rPr>
        <w:t xml:space="preserve">є основою для усвідомлення ними </w:t>
      </w:r>
      <w:proofErr w:type="spellStart"/>
      <w:r w:rsidRPr="00C50372">
        <w:rPr>
          <w:color w:val="auto"/>
        </w:rPr>
        <w:t>громадянознавчих</w:t>
      </w:r>
      <w:proofErr w:type="spellEnd"/>
      <w:r w:rsidRPr="00C50372">
        <w:rPr>
          <w:color w:val="auto"/>
        </w:rPr>
        <w:t xml:space="preserve"> понять, положень; він розширюється в навчанні, перетворюючись у нові знання, </w:t>
      </w:r>
      <w:r w:rsidR="00F30FFD">
        <w:rPr>
          <w:color w:val="auto"/>
        </w:rPr>
        <w:t>що</w:t>
      </w:r>
      <w:r w:rsidRPr="00C50372">
        <w:rPr>
          <w:color w:val="auto"/>
        </w:rPr>
        <w:t xml:space="preserve"> перевіряються і відпрацьовуються на практиці. Такий процес </w:t>
      </w:r>
      <w:r w:rsidR="00136827" w:rsidRPr="00C50372">
        <w:rPr>
          <w:color w:val="auto"/>
        </w:rPr>
        <w:t xml:space="preserve">має </w:t>
      </w:r>
      <w:r w:rsidRPr="00C50372">
        <w:rPr>
          <w:color w:val="auto"/>
        </w:rPr>
        <w:t>орієнту</w:t>
      </w:r>
      <w:r w:rsidR="00136827" w:rsidRPr="00C50372">
        <w:rPr>
          <w:color w:val="auto"/>
        </w:rPr>
        <w:t xml:space="preserve">ватись </w:t>
      </w:r>
      <w:r w:rsidRPr="00C50372">
        <w:rPr>
          <w:color w:val="auto"/>
        </w:rPr>
        <w:t>не на отримання</w:t>
      </w:r>
      <w:r w:rsidR="00136827" w:rsidRPr="00C50372">
        <w:rPr>
          <w:color w:val="auto"/>
        </w:rPr>
        <w:t xml:space="preserve"> учнями</w:t>
      </w:r>
      <w:r w:rsidRPr="00C50372">
        <w:rPr>
          <w:color w:val="auto"/>
        </w:rPr>
        <w:t xml:space="preserve"> </w:t>
      </w:r>
      <w:r w:rsidR="00F30FFD" w:rsidRPr="00F30FFD">
        <w:rPr>
          <w:color w:val="auto"/>
        </w:rPr>
        <w:t xml:space="preserve">(ученицями) </w:t>
      </w:r>
      <w:r w:rsidRPr="00C50372">
        <w:rPr>
          <w:color w:val="auto"/>
        </w:rPr>
        <w:t>готових відповідей, а спрямов</w:t>
      </w:r>
      <w:r w:rsidR="00136827" w:rsidRPr="00C50372">
        <w:rPr>
          <w:color w:val="auto"/>
        </w:rPr>
        <w:t>уватися</w:t>
      </w:r>
      <w:r w:rsidRPr="00C50372">
        <w:rPr>
          <w:color w:val="auto"/>
        </w:rPr>
        <w:t xml:space="preserve"> на розвиток самопізнання </w:t>
      </w:r>
      <w:r w:rsidR="00136827" w:rsidRPr="00C50372">
        <w:rPr>
          <w:color w:val="auto"/>
        </w:rPr>
        <w:t>й</w:t>
      </w:r>
      <w:r w:rsidRPr="00C50372">
        <w:rPr>
          <w:color w:val="auto"/>
        </w:rPr>
        <w:t xml:space="preserve"> самовиховання школярів</w:t>
      </w:r>
      <w:r w:rsidR="00F30FFD">
        <w:rPr>
          <w:color w:val="auto"/>
        </w:rPr>
        <w:t xml:space="preserve"> (школярок)</w:t>
      </w:r>
      <w:r w:rsidRPr="00C50372">
        <w:rPr>
          <w:color w:val="auto"/>
        </w:rPr>
        <w:t xml:space="preserve">, усвідомлення </w:t>
      </w:r>
      <w:r w:rsidR="00136827" w:rsidRPr="00C50372">
        <w:rPr>
          <w:color w:val="auto"/>
        </w:rPr>
        <w:t xml:space="preserve">ними </w:t>
      </w:r>
      <w:r w:rsidRPr="00C50372">
        <w:rPr>
          <w:color w:val="auto"/>
        </w:rPr>
        <w:t>суспільних процесів і явищ, осмислення власних життєвих орієнтацій на основі загальнолюдських цінностей. Через організацію різних навчальних ситуацій, д</w:t>
      </w:r>
      <w:r w:rsidR="00136827" w:rsidRPr="00C50372">
        <w:rPr>
          <w:color w:val="auto"/>
        </w:rPr>
        <w:t>о</w:t>
      </w:r>
      <w:r w:rsidRPr="00C50372">
        <w:rPr>
          <w:color w:val="auto"/>
        </w:rPr>
        <w:t>бір проблемних завдань, за допомогою яких формуються інтелектуальні та практичні вміння старшокласників</w:t>
      </w:r>
      <w:r w:rsidR="00003724">
        <w:rPr>
          <w:color w:val="auto"/>
        </w:rPr>
        <w:t xml:space="preserve"> </w:t>
      </w:r>
      <w:r w:rsidR="00003724" w:rsidRPr="00003724">
        <w:rPr>
          <w:color w:val="auto"/>
        </w:rPr>
        <w:t>(старшокласниць)</w:t>
      </w:r>
      <w:r w:rsidR="008850DC" w:rsidRPr="00003724">
        <w:rPr>
          <w:color w:val="auto"/>
        </w:rPr>
        <w:t>,</w:t>
      </w:r>
      <w:r w:rsidR="00003724" w:rsidRPr="00003724">
        <w:rPr>
          <w:color w:val="auto"/>
        </w:rPr>
        <w:t xml:space="preserve"> </w:t>
      </w:r>
      <w:r w:rsidR="00136827" w:rsidRPr="00C50372">
        <w:rPr>
          <w:color w:val="auto"/>
        </w:rPr>
        <w:t xml:space="preserve">відбувається становлення </w:t>
      </w:r>
      <w:r w:rsidRPr="00C50372">
        <w:rPr>
          <w:color w:val="auto"/>
        </w:rPr>
        <w:t>їхн</w:t>
      </w:r>
      <w:r w:rsidR="00136827" w:rsidRPr="00C50372">
        <w:rPr>
          <w:color w:val="auto"/>
        </w:rPr>
        <w:t>ьої</w:t>
      </w:r>
      <w:r w:rsidRPr="00C50372">
        <w:rPr>
          <w:color w:val="auto"/>
        </w:rPr>
        <w:t xml:space="preserve"> громадянськ</w:t>
      </w:r>
      <w:r w:rsidR="00136827" w:rsidRPr="00C50372">
        <w:rPr>
          <w:color w:val="auto"/>
        </w:rPr>
        <w:t>ої</w:t>
      </w:r>
      <w:r w:rsidRPr="00C50372">
        <w:rPr>
          <w:color w:val="auto"/>
        </w:rPr>
        <w:t xml:space="preserve"> зріл</w:t>
      </w:r>
      <w:r w:rsidR="00136827" w:rsidRPr="00C50372">
        <w:rPr>
          <w:color w:val="auto"/>
        </w:rPr>
        <w:t>о</w:t>
      </w:r>
      <w:r w:rsidRPr="00C50372">
        <w:rPr>
          <w:color w:val="auto"/>
        </w:rPr>
        <w:t>ст</w:t>
      </w:r>
      <w:r w:rsidR="00136827" w:rsidRPr="00C50372">
        <w:rPr>
          <w:color w:val="auto"/>
        </w:rPr>
        <w:t>і</w:t>
      </w:r>
      <w:r w:rsidRPr="00C50372">
        <w:rPr>
          <w:color w:val="auto"/>
        </w:rPr>
        <w:t>.</w:t>
      </w:r>
    </w:p>
    <w:p w:rsidR="00BE087B" w:rsidRPr="00C50372" w:rsidRDefault="00BE087B" w:rsidP="009157E7">
      <w:pPr>
        <w:pStyle w:val="body-mono"/>
        <w:rPr>
          <w:color w:val="auto"/>
        </w:rPr>
      </w:pPr>
      <w:r w:rsidRPr="00C50372">
        <w:rPr>
          <w:color w:val="auto"/>
        </w:rPr>
        <w:t xml:space="preserve">У навчанні громадянській освіті старшокласників </w:t>
      </w:r>
      <w:r w:rsidR="00003724" w:rsidRPr="00003724">
        <w:rPr>
          <w:color w:val="auto"/>
        </w:rPr>
        <w:t>(старшокласниць)</w:t>
      </w:r>
      <w:r w:rsidR="00003724">
        <w:t xml:space="preserve"> </w:t>
      </w:r>
      <w:r w:rsidRPr="00C50372">
        <w:rPr>
          <w:color w:val="auto"/>
        </w:rPr>
        <w:t>ефективними є різноманітні</w:t>
      </w:r>
      <w:r w:rsidR="00003724">
        <w:rPr>
          <w:color w:val="auto"/>
        </w:rPr>
        <w:t xml:space="preserve"> активні та інтерактивні методи </w:t>
      </w:r>
      <w:r w:rsidRPr="00C50372">
        <w:rPr>
          <w:color w:val="auto"/>
        </w:rPr>
        <w:t>навчання як-от: рольові та ділові ігри (моде</w:t>
      </w:r>
      <w:r w:rsidRPr="00C50372">
        <w:rPr>
          <w:color w:val="auto"/>
        </w:rPr>
        <w:softHyphen/>
        <w:t xml:space="preserve">лювання відносин, вивчення ситуацій, що уможливлюють обговорення соціальних проблем і спільне їх розв'язання); аналіз документів </w:t>
      </w:r>
      <w:r w:rsidRPr="00C50372">
        <w:rPr>
          <w:color w:val="auto"/>
        </w:rPr>
        <w:softHyphen/>
      </w:r>
      <w:proofErr w:type="spellStart"/>
      <w:r w:rsidRPr="00C50372">
        <w:rPr>
          <w:color w:val="auto"/>
        </w:rPr>
        <w:t>громадянознавчої</w:t>
      </w:r>
      <w:proofErr w:type="spellEnd"/>
      <w:r w:rsidRPr="00C50372">
        <w:rPr>
          <w:color w:val="auto"/>
        </w:rPr>
        <w:t xml:space="preserve"> тематики;</w:t>
      </w:r>
      <w:r w:rsidR="00003724">
        <w:rPr>
          <w:color w:val="auto"/>
        </w:rPr>
        <w:t xml:space="preserve"> </w:t>
      </w:r>
      <w:r w:rsidRPr="00C50372">
        <w:rPr>
          <w:color w:val="auto"/>
        </w:rPr>
        <w:t xml:space="preserve">проектування (розробка та </w:t>
      </w:r>
      <w:r w:rsidRPr="00C50372">
        <w:rPr>
          <w:color w:val="auto"/>
        </w:rPr>
        <w:softHyphen/>
        <w:t>реалізація учнівськими командами суспільно-корисних справ у місцевій громаді); дискусії з актуальних соціальних проблем; учнівські конференції, збори, круглі столи (обговорення та прийняття рішень, що визначають основні напрямки діяльності); спільні заходи із місцевою спільнотою; он</w:t>
      </w:r>
      <w:r w:rsidR="008850DC" w:rsidRPr="00C50372">
        <w:rPr>
          <w:color w:val="auto"/>
        </w:rPr>
        <w:t>-</w:t>
      </w:r>
      <w:r w:rsidRPr="00C50372">
        <w:rPr>
          <w:color w:val="auto"/>
        </w:rPr>
        <w:t xml:space="preserve">лайн спілкування (обговорення на форумі, </w:t>
      </w:r>
      <w:r w:rsidR="008850DC" w:rsidRPr="00C50372">
        <w:rPr>
          <w:color w:val="auto"/>
        </w:rPr>
        <w:t xml:space="preserve">ведення </w:t>
      </w:r>
      <w:proofErr w:type="spellStart"/>
      <w:r w:rsidR="008850DC" w:rsidRPr="00C50372">
        <w:rPr>
          <w:color w:val="auto"/>
        </w:rPr>
        <w:t>блогів</w:t>
      </w:r>
      <w:proofErr w:type="spellEnd"/>
      <w:r w:rsidR="008850DC" w:rsidRPr="00C50372">
        <w:rPr>
          <w:color w:val="auto"/>
        </w:rPr>
        <w:t xml:space="preserve">, </w:t>
      </w:r>
      <w:r w:rsidRPr="00C50372">
        <w:rPr>
          <w:color w:val="auto"/>
        </w:rPr>
        <w:t>розміщення інформаційних ресурсів на сайтах, обмін досвідом проектної діяльності тощо); організація рефлексії учнів (обговорення, тв</w:t>
      </w:r>
      <w:r w:rsidR="008850DC" w:rsidRPr="00C50372">
        <w:rPr>
          <w:color w:val="auto"/>
        </w:rPr>
        <w:t>о</w:t>
      </w:r>
      <w:r w:rsidRPr="00C50372">
        <w:rPr>
          <w:color w:val="auto"/>
        </w:rPr>
        <w:t>р</w:t>
      </w:r>
      <w:r w:rsidR="008850DC" w:rsidRPr="00C50372">
        <w:rPr>
          <w:color w:val="auto"/>
        </w:rPr>
        <w:t>и</w:t>
      </w:r>
      <w:r w:rsidRPr="00C50372">
        <w:rPr>
          <w:color w:val="auto"/>
        </w:rPr>
        <w:t>-роздум</w:t>
      </w:r>
      <w:r w:rsidR="008850DC" w:rsidRPr="00C50372">
        <w:rPr>
          <w:color w:val="auto"/>
        </w:rPr>
        <w:t>и</w:t>
      </w:r>
      <w:r w:rsidRPr="00C50372">
        <w:rPr>
          <w:color w:val="auto"/>
        </w:rPr>
        <w:t>, бесід</w:t>
      </w:r>
      <w:r w:rsidR="008850DC" w:rsidRPr="00C50372">
        <w:rPr>
          <w:color w:val="auto"/>
        </w:rPr>
        <w:t>и</w:t>
      </w:r>
      <w:r w:rsidRPr="00C50372">
        <w:rPr>
          <w:color w:val="auto"/>
        </w:rPr>
        <w:t xml:space="preserve"> тощо). </w:t>
      </w:r>
    </w:p>
    <w:p w:rsidR="008850DC" w:rsidRPr="00C50372" w:rsidRDefault="00BE087B" w:rsidP="009157E7">
      <w:pPr>
        <w:pStyle w:val="body-mono"/>
        <w:rPr>
          <w:color w:val="auto"/>
        </w:rPr>
      </w:pPr>
      <w:r w:rsidRPr="00C50372">
        <w:rPr>
          <w:color w:val="auto"/>
        </w:rPr>
        <w:t xml:space="preserve">Курс </w:t>
      </w:r>
      <w:r w:rsidR="008850DC" w:rsidRPr="00C50372">
        <w:rPr>
          <w:color w:val="auto"/>
        </w:rPr>
        <w:t xml:space="preserve">громадянської освіти </w:t>
      </w:r>
      <w:r w:rsidRPr="00C50372">
        <w:rPr>
          <w:color w:val="auto"/>
        </w:rPr>
        <w:t>пе</w:t>
      </w:r>
      <w:r w:rsidRPr="00C50372">
        <w:rPr>
          <w:color w:val="auto"/>
        </w:rPr>
        <w:softHyphen/>
        <w:t xml:space="preserve">редбачає </w:t>
      </w:r>
      <w:r w:rsidR="008850DC" w:rsidRPr="00C50372">
        <w:rPr>
          <w:color w:val="auto"/>
        </w:rPr>
        <w:t xml:space="preserve">також </w:t>
      </w:r>
      <w:r w:rsidRPr="00C50372">
        <w:rPr>
          <w:color w:val="auto"/>
        </w:rPr>
        <w:t xml:space="preserve">участь учнів у соціальних проектах. Як модель практичного застосування набутих учнями </w:t>
      </w:r>
      <w:proofErr w:type="spellStart"/>
      <w:r w:rsidRPr="00C50372">
        <w:rPr>
          <w:color w:val="auto"/>
        </w:rPr>
        <w:t>громадянознавчих</w:t>
      </w:r>
      <w:proofErr w:type="spellEnd"/>
      <w:r w:rsidRPr="00C50372">
        <w:rPr>
          <w:color w:val="auto"/>
        </w:rPr>
        <w:t xml:space="preserve"> знань і вмінь, соціальні проекти сприяють розвитку мотивації й активізації громадянської активності школярів, формуванню досвіду громад</w:t>
      </w:r>
      <w:r w:rsidRPr="00C50372">
        <w:rPr>
          <w:color w:val="auto"/>
        </w:rPr>
        <w:softHyphen/>
        <w:t xml:space="preserve">янської участі. </w:t>
      </w:r>
    </w:p>
    <w:p w:rsidR="008850DC" w:rsidRPr="00C50372" w:rsidRDefault="008850DC" w:rsidP="009157E7">
      <w:pPr>
        <w:pStyle w:val="body-mono"/>
        <w:rPr>
          <w:color w:val="auto"/>
        </w:rPr>
      </w:pPr>
      <w:r w:rsidRPr="00C50372">
        <w:rPr>
          <w:color w:val="auto"/>
        </w:rPr>
        <w:t>Устрій шкільного життя, виховне середовище навчального закладу є важливим чинником, від якого залежать результати опанування учнями</w:t>
      </w:r>
      <w:r w:rsidR="00670272">
        <w:rPr>
          <w:color w:val="auto"/>
        </w:rPr>
        <w:t xml:space="preserve"> </w:t>
      </w:r>
      <w:r w:rsidR="00670272" w:rsidRPr="00670272">
        <w:rPr>
          <w:color w:val="auto"/>
        </w:rPr>
        <w:t xml:space="preserve">(учениць) </w:t>
      </w:r>
      <w:r w:rsidRPr="00670272">
        <w:rPr>
          <w:color w:val="auto"/>
        </w:rPr>
        <w:t xml:space="preserve"> </w:t>
      </w:r>
      <w:r w:rsidRPr="00C50372">
        <w:rPr>
          <w:color w:val="auto"/>
        </w:rPr>
        <w:t xml:space="preserve">курсом громадянської освіти. Адже в </w:t>
      </w:r>
      <w:r w:rsidR="00BE087B" w:rsidRPr="00C50372">
        <w:rPr>
          <w:color w:val="auto"/>
        </w:rPr>
        <w:t>навчальному закладі старшокласники отримують не тільки знання, а й практичні навички повсякденного громадянського досвіду</w:t>
      </w:r>
      <w:r w:rsidRPr="00C50372">
        <w:rPr>
          <w:color w:val="auto"/>
        </w:rPr>
        <w:t xml:space="preserve"> –</w:t>
      </w:r>
      <w:r w:rsidR="00BE087B" w:rsidRPr="00C50372">
        <w:rPr>
          <w:color w:val="auto"/>
        </w:rPr>
        <w:t xml:space="preserve"> партнерства</w:t>
      </w:r>
      <w:r w:rsidRPr="00C50372">
        <w:rPr>
          <w:color w:val="auto"/>
        </w:rPr>
        <w:t xml:space="preserve">, </w:t>
      </w:r>
      <w:r w:rsidR="00BE087B" w:rsidRPr="00C50372">
        <w:rPr>
          <w:color w:val="auto"/>
        </w:rPr>
        <w:t xml:space="preserve">взаєморозуміння, лідерства й поваги до інших, ініціативності у прийнятті рішень, відповідальності у спільній діяльності. </w:t>
      </w:r>
    </w:p>
    <w:p w:rsidR="00BE087B" w:rsidRPr="00C50372" w:rsidRDefault="008850DC" w:rsidP="009157E7">
      <w:pPr>
        <w:pStyle w:val="body-mono"/>
        <w:rPr>
          <w:color w:val="auto"/>
        </w:rPr>
      </w:pPr>
      <w:r w:rsidRPr="00C50372">
        <w:rPr>
          <w:color w:val="auto"/>
        </w:rPr>
        <w:t>Г</w:t>
      </w:r>
      <w:r w:rsidR="00BE087B" w:rsidRPr="00C50372">
        <w:rPr>
          <w:color w:val="auto"/>
        </w:rPr>
        <w:t xml:space="preserve">ромадянську освіту в школі не </w:t>
      </w:r>
      <w:r w:rsidR="00670272">
        <w:rPr>
          <w:color w:val="auto"/>
        </w:rPr>
        <w:t>варто</w:t>
      </w:r>
      <w:r w:rsidR="00BE087B" w:rsidRPr="00C50372">
        <w:rPr>
          <w:color w:val="auto"/>
        </w:rPr>
        <w:t xml:space="preserve"> обмежувати навчальним курсом</w:t>
      </w:r>
      <w:r w:rsidRPr="00C50372">
        <w:rPr>
          <w:color w:val="auto"/>
        </w:rPr>
        <w:t xml:space="preserve"> – її</w:t>
      </w:r>
      <w:r w:rsidR="00670272">
        <w:rPr>
          <w:color w:val="auto"/>
        </w:rPr>
        <w:t xml:space="preserve"> </w:t>
      </w:r>
      <w:r w:rsidRPr="00C50372">
        <w:rPr>
          <w:color w:val="auto"/>
        </w:rPr>
        <w:t xml:space="preserve">слід </w:t>
      </w:r>
      <w:r w:rsidR="00BC6FB2">
        <w:rPr>
          <w:color w:val="auto"/>
        </w:rPr>
        <w:t xml:space="preserve">зробити </w:t>
      </w:r>
      <w:r w:rsidR="00BE087B" w:rsidRPr="00C50372">
        <w:rPr>
          <w:color w:val="auto"/>
        </w:rPr>
        <w:t>наскрізн</w:t>
      </w:r>
      <w:r w:rsidR="00BC6FB2">
        <w:rPr>
          <w:color w:val="auto"/>
        </w:rPr>
        <w:t>ою</w:t>
      </w:r>
      <w:r w:rsidR="00BE087B" w:rsidRPr="00C50372">
        <w:rPr>
          <w:color w:val="auto"/>
        </w:rPr>
        <w:t xml:space="preserve"> </w:t>
      </w:r>
      <w:bookmarkStart w:id="0" w:name="_GoBack"/>
      <w:bookmarkEnd w:id="0"/>
      <w:r w:rsidR="00BE087B" w:rsidRPr="00C50372">
        <w:rPr>
          <w:color w:val="auto"/>
        </w:rPr>
        <w:t xml:space="preserve">на всіх рівнях навчально-виховного процесу (навчанні, позакласній роботі, виховному середовищі навчального закладу, соціальному партнерстві з місцевою громадою та з батьками) й складників організаційно-педагогічної структури навчального закладу (стратегічне планування, нормативно-правове забезпечення, навчально-виховна діяльність, моніторинг й оцінювання, кадрове забезпечення). </w:t>
      </w:r>
    </w:p>
    <w:p w:rsidR="00BE087B" w:rsidRPr="00C50372" w:rsidRDefault="00BE087B" w:rsidP="00750EC6">
      <w:pPr>
        <w:pStyle w:val="10"/>
        <w:ind w:firstLine="709"/>
        <w:jc w:val="center"/>
        <w:rPr>
          <w:color w:val="auto"/>
          <w:sz w:val="24"/>
          <w:szCs w:val="24"/>
        </w:rPr>
      </w:pPr>
      <w:r w:rsidRPr="00C50372">
        <w:rPr>
          <w:b/>
          <w:color w:val="auto"/>
          <w:sz w:val="24"/>
          <w:szCs w:val="24"/>
        </w:rPr>
        <w:t>Структура програми та організація навчання учнів</w:t>
      </w:r>
    </w:p>
    <w:p w:rsidR="00BE087B" w:rsidRPr="00C50372" w:rsidRDefault="00BE087B" w:rsidP="00750EC6">
      <w:pPr>
        <w:pStyle w:val="10"/>
        <w:ind w:firstLine="709"/>
        <w:jc w:val="both"/>
        <w:rPr>
          <w:color w:val="auto"/>
          <w:sz w:val="24"/>
          <w:szCs w:val="24"/>
        </w:rPr>
      </w:pPr>
      <w:r w:rsidRPr="00C50372">
        <w:rPr>
          <w:color w:val="auto"/>
          <w:sz w:val="24"/>
          <w:szCs w:val="24"/>
        </w:rPr>
        <w:t xml:space="preserve">Програма складається з пояснювальної записки, структурованих за темами очікуваних результатів навчально-пізнавальної діяльності учнів </w:t>
      </w:r>
      <w:r w:rsidR="00687561">
        <w:rPr>
          <w:sz w:val="24"/>
          <w:szCs w:val="24"/>
        </w:rPr>
        <w:t xml:space="preserve">(учениць) </w:t>
      </w:r>
      <w:r w:rsidRPr="00C50372">
        <w:rPr>
          <w:color w:val="auto"/>
          <w:sz w:val="24"/>
          <w:szCs w:val="24"/>
        </w:rPr>
        <w:t>та змісту навчального матеріалу</w:t>
      </w:r>
      <w:r w:rsidR="00687561">
        <w:rPr>
          <w:color w:val="auto"/>
          <w:sz w:val="24"/>
          <w:szCs w:val="24"/>
        </w:rPr>
        <w:t>,</w:t>
      </w:r>
      <w:r w:rsidRPr="00C50372">
        <w:rPr>
          <w:color w:val="auto"/>
          <w:sz w:val="24"/>
          <w:szCs w:val="24"/>
        </w:rPr>
        <w:t xml:space="preserve"> як основи для досягнення цих результатів. Очікувані результати навчально-пізнавальної діяльності зорієнтовані на формування відповідних компетентностей і викладені у формі знань, розумінь і вмінь та ставлень, що охоплюють </w:t>
      </w:r>
      <w:proofErr w:type="spellStart"/>
      <w:r w:rsidRPr="00C50372">
        <w:rPr>
          <w:color w:val="auto"/>
          <w:sz w:val="24"/>
          <w:szCs w:val="24"/>
        </w:rPr>
        <w:t>знаннєвий</w:t>
      </w:r>
      <w:proofErr w:type="spellEnd"/>
      <w:r w:rsidRPr="00C50372">
        <w:rPr>
          <w:color w:val="auto"/>
          <w:sz w:val="24"/>
          <w:szCs w:val="24"/>
        </w:rPr>
        <w:t xml:space="preserve">, </w:t>
      </w:r>
      <w:proofErr w:type="spellStart"/>
      <w:r w:rsidRPr="00C50372">
        <w:rPr>
          <w:color w:val="auto"/>
          <w:sz w:val="24"/>
          <w:szCs w:val="24"/>
        </w:rPr>
        <w:t>діяльнісний</w:t>
      </w:r>
      <w:proofErr w:type="spellEnd"/>
      <w:r w:rsidRPr="00C50372">
        <w:rPr>
          <w:color w:val="auto"/>
          <w:sz w:val="24"/>
          <w:szCs w:val="24"/>
        </w:rPr>
        <w:t xml:space="preserve"> і ціннісний компоненти громадянської компетентності учнів</w:t>
      </w:r>
      <w:r w:rsidR="00687561">
        <w:rPr>
          <w:color w:val="auto"/>
          <w:sz w:val="24"/>
          <w:szCs w:val="24"/>
        </w:rPr>
        <w:t xml:space="preserve"> </w:t>
      </w:r>
      <w:r w:rsidR="00687561">
        <w:rPr>
          <w:sz w:val="24"/>
          <w:szCs w:val="24"/>
        </w:rPr>
        <w:t>(учениць)</w:t>
      </w:r>
      <w:r w:rsidRPr="00C50372">
        <w:rPr>
          <w:color w:val="auto"/>
          <w:sz w:val="24"/>
          <w:szCs w:val="24"/>
        </w:rPr>
        <w:t xml:space="preserve">. </w:t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Обираючи форми та методи власної діяльності й навчальної діяльності учнів</w:t>
      </w:r>
      <w:r w:rsidR="00670272">
        <w:rPr>
          <w:rFonts w:ascii="Times New Roman" w:hAnsi="Times New Roman" w:cs="Times New Roman"/>
          <w:sz w:val="24"/>
          <w:szCs w:val="24"/>
          <w:lang w:val="uk-UA"/>
        </w:rPr>
        <w:t xml:space="preserve"> (учениць)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>із курсу громадянської освіти, вчител</w:t>
      </w:r>
      <w:r w:rsidR="0068756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68756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враховувати специфіку регіону, особливості навчального закладу, класного колективу, вікові та індивідуальні особливості учнів</w:t>
      </w:r>
      <w:r w:rsidR="003B3135">
        <w:rPr>
          <w:rFonts w:ascii="Times New Roman" w:hAnsi="Times New Roman" w:cs="Times New Roman"/>
          <w:sz w:val="24"/>
          <w:szCs w:val="24"/>
          <w:lang w:val="uk-UA"/>
        </w:rPr>
        <w:t xml:space="preserve"> (учениць)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E087B" w:rsidRPr="00C50372" w:rsidRDefault="00BE087B" w:rsidP="0075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3B3135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вивчення курсу в 10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="003B31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850DC"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загальноосвітніх навчальних закладів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в обсязі 7</w:t>
      </w:r>
      <w:r w:rsidR="0067027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50372">
        <w:rPr>
          <w:rFonts w:ascii="Times New Roman" w:hAnsi="Times New Roman" w:cs="Times New Roman"/>
          <w:sz w:val="24"/>
          <w:szCs w:val="24"/>
          <w:lang w:val="uk-UA"/>
        </w:rPr>
        <w:t xml:space="preserve"> годин на рік (2 години на тиждень). </w:t>
      </w:r>
    </w:p>
    <w:p w:rsidR="00BD20A0" w:rsidRPr="00C50372" w:rsidRDefault="00BD20A0" w:rsidP="00885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087B" w:rsidRPr="00C50372" w:rsidRDefault="00C378B8" w:rsidP="00885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0372">
        <w:rPr>
          <w:rFonts w:ascii="Times New Roman" w:hAnsi="Times New Roman" w:cs="Times New Roman"/>
          <w:b/>
          <w:sz w:val="24"/>
          <w:szCs w:val="24"/>
          <w:lang w:val="uk-UA"/>
        </w:rPr>
        <w:t>ЗМІСТ ПРОГРАМИ</w:t>
      </w:r>
    </w:p>
    <w:p w:rsidR="00C378B8" w:rsidRPr="00C50372" w:rsidRDefault="00C378B8" w:rsidP="00885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23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587"/>
        <w:gridCol w:w="4536"/>
      </w:tblGrid>
      <w:tr w:rsidR="003B3135" w:rsidRPr="00C50372" w:rsidTr="00FC1770">
        <w:tc>
          <w:tcPr>
            <w:tcW w:w="5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02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Очікувані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результати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навчально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–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пізнавальної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учнів / учениць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CB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Зміст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навчального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  <w:t>матеріалу</w:t>
            </w:r>
          </w:p>
        </w:tc>
      </w:tr>
      <w:tr w:rsidR="003B3135" w:rsidRPr="00C50372" w:rsidTr="003B3135">
        <w:trPr>
          <w:trHeight w:val="364"/>
        </w:trPr>
        <w:tc>
          <w:tcPr>
            <w:tcW w:w="10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CB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1. ОСОБИСТІСТЬ ТА ЇЇ ІДЕНТИЧНІСТЬ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3B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Знаннєвий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Розуміє зміст основних понять розділу: індивід, особа, особистість, громадянин, ідентичність, самореалізація людини, соціалізація, особиста гідність, совість, сім’я, родинні цінності, субкультура.</w:t>
            </w:r>
          </w:p>
          <w:p w:rsidR="003B3135" w:rsidRPr="00C50372" w:rsidRDefault="003B3135" w:rsidP="002E477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загальні риси  та ознаки індивіда, особи, особистості, громадянина. Має уявлення  про механізми розвитку та самореалізації особистості.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 назвати основні життєві цінності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Усвідомлює важливість процесу соціалізації людини в суспільстві.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 пояснити природу молодіжних субкультур.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сім’ї для людини і для суспільства.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Усвідомлює, що мова в розді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 іде про Людину загалом.</w:t>
            </w:r>
          </w:p>
          <w:p w:rsidR="003B3135" w:rsidRPr="00C50372" w:rsidRDefault="003B3135" w:rsidP="0066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Співставляє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порівнює зміст понять індивід, особа, особистість, громадянин.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 оперує поняттями ідентичність, самоідентичність, самореалізація, соціалізація, субкультура.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Дискутує на теми поняття особистої гідності, необхідності автономії особистості, ролі сім’ї в процесі формування людини та громадянина.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аргументації власної  позиції використовує інформацію з різних галузей знань</w:t>
            </w:r>
            <w:r w:rsidR="00665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346C9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Демонструє навички критичного мислення стосовно оцінки самого себе. </w:t>
            </w:r>
          </w:p>
          <w:p w:rsidR="003B3135" w:rsidRPr="00C50372" w:rsidRDefault="003B3135" w:rsidP="00346C9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окреслити власні життєві пріоритети.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Робить спроби прогнозування та моделювання особистого розвитку</w:t>
            </w:r>
            <w:r w:rsidR="00665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Свідомо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співвідносить власні інтереси та цілі з потребами та можливостями членів родини.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шану і повагу до родинних цінностей.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Відстоює ідею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здорового способу життя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підкріплюючи її  демонстрацією в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повсякденному житті власних</w:t>
            </w:r>
            <w:r w:rsidR="00665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відповідних навичок поведінки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Аналізує вплив субкультур на молодь</w:t>
            </w:r>
            <w:r w:rsidR="00665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заняттях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демонструє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навички креативного мислення.</w:t>
            </w:r>
          </w:p>
          <w:p w:rsidR="003B3135" w:rsidRPr="00C50372" w:rsidRDefault="003B3135" w:rsidP="0005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B3135" w:rsidRPr="00C50372" w:rsidRDefault="003B3135" w:rsidP="0066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Усвідомлює себе людиною,  а людину – унікальною живою істотою на Землі, частиною людства.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Пишається своєю ідентичністю, поважає ідентичність інших.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Розуміє самоповагу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 необхідний атрибут повсякденної поведінки людини.</w:t>
            </w:r>
          </w:p>
          <w:p w:rsidR="003B3135" w:rsidRPr="00C50372" w:rsidRDefault="003B3135" w:rsidP="002E477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необхідність збереження власної автономії та індивідуальності, як важливої умови самореалізації особистості та формування різноманітного світу.</w:t>
            </w:r>
          </w:p>
          <w:p w:rsidR="003B3135" w:rsidRPr="00C50372" w:rsidRDefault="0066534B" w:rsidP="002E477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3B3135"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анує </w:t>
            </w:r>
            <w:r w:rsidR="003B31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родинні </w:t>
            </w:r>
            <w:r w:rsidR="003B3135"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традиції.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Підтримує ідею здорового способу життя</w:t>
            </w:r>
            <w:r w:rsidR="00665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усвідомлює життєві цінності</w:t>
            </w:r>
            <w:r w:rsidR="00665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Визнає і захищає інститут сім’ї та родинні відносини.</w:t>
            </w:r>
          </w:p>
          <w:p w:rsidR="003B3135" w:rsidRPr="00C50372" w:rsidRDefault="003B3135" w:rsidP="0076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CB5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1. Я </w:t>
            </w:r>
            <w:r w:rsidRPr="00C503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людина.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Самоідентифікація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(мої потреби і бажання).</w:t>
            </w:r>
          </w:p>
          <w:p w:rsidR="003B3135" w:rsidRPr="00C50372" w:rsidRDefault="003B3135" w:rsidP="00CB568D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Індивід. Особа. Особистість. Персона. Громадянин. Ідентичність. Моя ідентичність. Складники ідентичності. Формування самоідентичності. Особиста гідність і совість. Креативність.</w:t>
            </w:r>
          </w:p>
          <w:p w:rsidR="003B3135" w:rsidRPr="00C50372" w:rsidRDefault="003B3135" w:rsidP="00CB5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 Самореалізація людини.</w:t>
            </w:r>
          </w:p>
          <w:p w:rsidR="003B3135" w:rsidRPr="00C50372" w:rsidRDefault="003B3135" w:rsidP="00CB56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особистості. Індивідуальність та автономія особистості. Життєві цінності й пріоритети. Здоров'я як цінність. Прогнозування й моделювання особистого розвитку. Мобільність і адаптивність людини. </w:t>
            </w:r>
          </w:p>
          <w:p w:rsidR="003B3135" w:rsidRPr="00C50372" w:rsidRDefault="003B3135" w:rsidP="00CB56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 Соціалізація особистості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соціалізації. Етапи соціалізації. Однолітки. Поняття субкультури. Молодіжні субкультури.</w:t>
            </w:r>
          </w:p>
          <w:p w:rsidR="003B3135" w:rsidRPr="00C50372" w:rsidRDefault="003B3135" w:rsidP="00CB5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4. Я і сім’я. </w:t>
            </w:r>
          </w:p>
          <w:p w:rsidR="003B3135" w:rsidRPr="00C50372" w:rsidRDefault="003B3135" w:rsidP="00CB56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сім’ї та родини. Значення сім’ї в суспільстві та житті людини. Традиції та родинні цінності.</w:t>
            </w:r>
            <w:r w:rsidR="00665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сім’ї в формуванні людини і громадянина. Взаємовідносини в сім’ї. Сімейні правила. Права та обов’язки членів сім’ї. </w:t>
            </w:r>
          </w:p>
          <w:p w:rsidR="003B3135" w:rsidRPr="00C50372" w:rsidRDefault="003B3135" w:rsidP="00BB71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3B3135" w:rsidRPr="00C50372" w:rsidRDefault="003B3135" w:rsidP="00BB71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Практичне заняття:</w:t>
            </w:r>
          </w:p>
          <w:p w:rsidR="003B3135" w:rsidRPr="00FC1770" w:rsidRDefault="003B3135" w:rsidP="00BB71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Хто я</w:t>
            </w:r>
            <w:r w:rsidR="0066534B" w:rsidRP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(усвідомлення своєї ідентичності).</w:t>
            </w:r>
          </w:p>
        </w:tc>
      </w:tr>
      <w:tr w:rsidR="003B3135" w:rsidRPr="006237A3" w:rsidTr="003B3135">
        <w:tc>
          <w:tcPr>
            <w:tcW w:w="10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18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2. МОЇ І ТВОЇ ПРАВА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E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Знаннєвий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Розуміє зміст поняття «людська гідність».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 пояснити природу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 права людини крізь призму відносин «держава – людина»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про основи філософського, політичного, суспільного, релігійного, юридичного тлумачення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про види  та покоління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Усвідомлює взаємозв’язок і взаємообумовленість прав людини та суспільної відповідальності.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Розрізняє правову та громадянську відповідальність.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 пояснити природу обов’язків.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Розуміє зміст поняття «позитивна дискримінація» та знаходить аргументи на користь необхідності визначення державою певних меж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Уявляє небезпеку від зловживань органами державної влади щодо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загальні уявлення про національні та міжнародні механізми захисту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Знає порядок звернень щодо захисту прав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людини до національних  і міжнародних органів та організацій.</w:t>
            </w:r>
          </w:p>
          <w:p w:rsidR="003B3135" w:rsidRPr="00C50372" w:rsidRDefault="003B3135" w:rsidP="00A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 оперує поняттями: людська гідність, гуманізм, права людини, рівноправність, верховенство права, верховенство закону, відповідальність, обов’язки, позитивна дискримінація, порушення прав людини, міжнародні стандарти захисту прав людини, механізми захисту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Може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співставити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порівняти два поняття «особиста гідність» та «людська гідність».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Може встановити і прокоментувати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причинно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наслідковий зв'язок між правами людини і поняттями рівності та рівноправності.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особливості основних етапів еволюції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Дає визначення поняттю «свобода» та може пояснити, яку особу, на його думку, можна назвати «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свободоздатною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Дискутує щодо проблем майбутнього прав людини, верховенства права чи закону, доцільності позитивної дискримінації, причин зловживань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державою в сфері прав людини, ефективності існуючих способів захисту прав людини, та необхідності приватної ініціативи конкретної людини у справі захисту своїх прав.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 довести, що зневажання та нехтування правами людини може привести суспільство аж до злочинів проти людяності.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Аргументовано презентує власну думку щодо можливості реалізації прав людини в Україні. 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роль держави та державних інституцій із питань захисту прав людини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Знайомиться з національними  механізмами  захисту прав людини і може у різний спосіб донести цю інформацію до людей за межами класу.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Добирає з різних джерел додаткову інформацію щодо функціонування міжнародних та європейських механізмів захисту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Оцінює перспективи й основні загрози роз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витку прав людини у майбутньому.</w:t>
            </w:r>
          </w:p>
          <w:p w:rsidR="003B3135" w:rsidRPr="00C50372" w:rsidRDefault="003B3135" w:rsidP="00177F2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C50372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свідомлює, що людська гідність – це те, що нас відрізняє від усього іншого живого світу,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робить унікальними на Землі.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Поділяє думку записану в статті 1 Загальної декларації прав людини про те, що «Всі люди народжуються вільними і рівними у своїй гідності та правах».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Права людини розглядає крізь призму відносин «держава – людин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Розуміє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що порушення прав людини – це наступ на людську гідність.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Підтримує думку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пануючу в сучасному цивілізованому суспільстві</w:t>
            </w:r>
            <w:r w:rsidR="00A14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верховенство права над законом.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озуміє важливість існування механізмів захисту прав людини та цінність ініціативи кожної особи у цій сфері.</w:t>
            </w:r>
          </w:p>
          <w:p w:rsidR="003B3135" w:rsidRPr="00C50372" w:rsidRDefault="003B3135" w:rsidP="00A14E6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uk-UA"/>
              </w:rPr>
            </w:pPr>
            <w:r w:rsidRPr="00A14E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Визнає роль міжнародних та європейських інституцій у захисті прав людини (ООН, Рада Європи, Європейський суд з прав людини, ОБСЄ).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1. 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Людська гідність і права людини.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Поняття людської гідності. Людська гідність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основа природного права. Рівноправність. Охорона й захист людської гідності. Гуманізм як цілісна системи поглядів на людину. </w:t>
            </w:r>
          </w:p>
          <w:p w:rsidR="003B3135" w:rsidRPr="00C50372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2. Еволюція прав людини.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Філософське, юридичне, політичне, суспільне, релігійне тлумачення прав людини. Покоління прав людини. Класифікація прав людини.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Борці за права людини. Майбутнє прав людини. Права і свободи.</w:t>
            </w:r>
          </w:p>
          <w:p w:rsidR="003B3135" w:rsidRPr="00C50372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 3. Людина і держава.</w:t>
            </w:r>
          </w:p>
          <w:p w:rsidR="003B3135" w:rsidRPr="00C50372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Взаємовідносини людина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держава. Права та відповідальність людини й громадянина. Відповідальність держави за дотримання й захист прав і свобод людини. Обов’язки  громадянина та обов’язки держави.</w:t>
            </w:r>
          </w:p>
          <w:p w:rsidR="003B3135" w:rsidRPr="00C50372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 4. Механізми захисту прав людини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Поняття механізмів захисту прав людини. Міжнародні та європейські стандарти захисту прав людини. Національні механізми захисту прав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людини, їх класифікація. Ініціатива людини в захисті своїх прав.</w:t>
            </w:r>
          </w:p>
          <w:p w:rsidR="003B3135" w:rsidRPr="00C50372" w:rsidRDefault="003B3135" w:rsidP="00181B3A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3B3135" w:rsidRPr="00C50372" w:rsidRDefault="003B3135" w:rsidP="00181B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Практичне заняття: </w:t>
            </w:r>
          </w:p>
          <w:p w:rsidR="003B3135" w:rsidRPr="00FC1770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Європейський суд з прав людини (рольова гра / симуляція)</w:t>
            </w:r>
          </w:p>
        </w:tc>
      </w:tr>
      <w:tr w:rsidR="003B3135" w:rsidRPr="00C50372" w:rsidTr="003B3135">
        <w:trPr>
          <w:trHeight w:val="320"/>
        </w:trPr>
        <w:tc>
          <w:tcPr>
            <w:tcW w:w="10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4E6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3. ЛЮДИНА В СОЦІОКУЛЬТУРНОМУ ПРОСТОРІ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90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Знаннєвий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EF7043" w:rsidRDefault="003B3135" w:rsidP="0017174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Може дати визначення понять: </w:t>
            </w:r>
            <w:r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соціум, соціальна</w:t>
            </w:r>
            <w:r w:rsidR="00902E93"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стратифікація,</w:t>
            </w:r>
            <w:r w:rsidR="00902E93"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полікультурне суспільство, суспільна відповідальність</w:t>
            </w:r>
            <w:r w:rsidR="00902E93"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стереотипи, упередження, дискримінація, конфлікти, толерантність</w:t>
            </w:r>
            <w:r w:rsidR="00902E93" w:rsidRP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Розуміє що таке соціальні цінності та яку роль в житті суспільства відіграє соціальна відповідальн</w:t>
            </w:r>
            <w:r w:rsid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ість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уяву про</w:t>
            </w:r>
            <w:r w:rsidR="00902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соціальну структуру суспільства та володіє інформацією про соціальні інститути</w:t>
            </w:r>
            <w:r w:rsidR="00EF7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спільне та відмінне між соціальними групами.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факт існува</w:t>
            </w:r>
            <w:r w:rsidR="00EF7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різноманіття  культур.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 назвати основні принципи діалогу між соціальними групами в полікультурному суспільстві: принцип соціальної рівності та справедливості, принцип згуртованості, принцип соціального партнерства</w:t>
            </w:r>
            <w:r w:rsidR="00EF7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гендерної рівності</w:t>
            </w:r>
            <w:r w:rsidR="00EF7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що таке соціальні норми.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та критично оцінює причини зародження конфліктів, аналізує  шлях</w:t>
            </w:r>
            <w:r w:rsidR="00355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подолання конфліктних ситуацій.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Вільно оперує термінами: стереотипи, упередження, дискримінація, переговори, медіація, консенсус, компроміс. </w:t>
            </w:r>
          </w:p>
          <w:p w:rsidR="003B3135" w:rsidRPr="00C50372" w:rsidRDefault="003B3135" w:rsidP="00EF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 зобразити графічно структуру сучасного суспільства.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Визначає причини виникнення стереотипів та їх вплив на життя в багатоманітному суспільстві.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дискримінації та ксенофобії</w:t>
            </w:r>
            <w:r w:rsid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Аналізує причини конфліктів та способи виходу з конфліктних ситуацій</w:t>
            </w:r>
            <w:r w:rsid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Дає характеристику видам соціальної відповідальності</w:t>
            </w:r>
            <w:r w:rsidR="00EF7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Формує  навички ефективної комунікації та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ненасильницького розв’язання соціальних конфліктів</w:t>
            </w:r>
            <w:r w:rsidR="00EF7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Моделює, або вдосконалює процес спілкуватися з представниками інших культур.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Вчиться вести переговори, досягати компромісу та консенсусу засобами діалогу через критичне дослідження ситуації конфлікту.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Вміє протистояти проявам расизму.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Формує звичку проявляти емпатію.</w:t>
            </w:r>
          </w:p>
          <w:p w:rsidR="003B3135" w:rsidRPr="00C50372" w:rsidRDefault="003B3135" w:rsidP="00FC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9157E7">
            <w:pPr>
              <w:pStyle w:val="body-mono"/>
              <w:rPr>
                <w:color w:val="auto"/>
              </w:rPr>
            </w:pPr>
            <w:r w:rsidRPr="00C50372">
              <w:rPr>
                <w:color w:val="auto"/>
              </w:rPr>
              <w:t>Визнає цінність культурного багатоманіття</w:t>
            </w:r>
            <w:r w:rsidR="00EF7043">
              <w:rPr>
                <w:color w:val="auto"/>
              </w:rPr>
              <w:t>.</w:t>
            </w:r>
          </w:p>
          <w:p w:rsidR="003B3135" w:rsidRPr="00C50372" w:rsidRDefault="003B3135" w:rsidP="009157E7">
            <w:pPr>
              <w:pStyle w:val="body-mono"/>
              <w:rPr>
                <w:color w:val="auto"/>
              </w:rPr>
            </w:pPr>
            <w:r w:rsidRPr="00C50372">
              <w:rPr>
                <w:color w:val="auto"/>
              </w:rPr>
              <w:t>Повага та толерантне ставлення до відмінностей,</w:t>
            </w:r>
            <w:r w:rsidR="00EF7043">
              <w:rPr>
                <w:color w:val="auto"/>
              </w:rPr>
              <w:t xml:space="preserve"> відкритість</w:t>
            </w:r>
            <w:r w:rsidRPr="00C50372">
              <w:rPr>
                <w:color w:val="auto"/>
              </w:rPr>
              <w:t>, міжкультурний діалог – правила життя сучасної людини.</w:t>
            </w:r>
          </w:p>
          <w:p w:rsidR="003B3135" w:rsidRPr="00C50372" w:rsidRDefault="003B3135" w:rsidP="009157E7">
            <w:pPr>
              <w:pStyle w:val="body-mono"/>
              <w:rPr>
                <w:color w:val="auto"/>
              </w:rPr>
            </w:pPr>
            <w:r w:rsidRPr="00C50372">
              <w:rPr>
                <w:color w:val="auto"/>
              </w:rPr>
              <w:t>позитивне ставлення до існуючих соціальних норм.</w:t>
            </w:r>
          </w:p>
          <w:p w:rsidR="003B3135" w:rsidRPr="00C50372" w:rsidRDefault="003B3135" w:rsidP="009157E7">
            <w:pPr>
              <w:pStyle w:val="body-mono"/>
              <w:rPr>
                <w:color w:val="auto"/>
              </w:rPr>
            </w:pPr>
            <w:r w:rsidRPr="00C50372">
              <w:rPr>
                <w:color w:val="auto"/>
              </w:rPr>
              <w:t>Усвідомлення того, що конфлікт – це природна органічна частина життя людей, яка сприяє саморозвитку та гармонізує міжособистісні відносини.</w:t>
            </w:r>
          </w:p>
          <w:p w:rsidR="00FC1770" w:rsidRPr="00FC1770" w:rsidRDefault="003B3135" w:rsidP="00FC1770">
            <w:pPr>
              <w:pStyle w:val="body-mono"/>
              <w:rPr>
                <w:b/>
                <w:highlight w:val="lightGray"/>
              </w:rPr>
            </w:pPr>
            <w:r w:rsidRPr="00C50372">
              <w:rPr>
                <w:color w:val="auto"/>
              </w:rPr>
              <w:t>Несприйняття та засудження конфлікту, що призводить до руйнацій у суспільстві, чи загрожує життю людини, окрім випадків, коли людина змушена вдатися до суспільного конфлікту, як до останнього засобу боротьби з тиранією та гнобленням.</w:t>
            </w:r>
          </w:p>
          <w:p w:rsidR="003B3135" w:rsidRPr="00C50372" w:rsidRDefault="003B3135" w:rsidP="00FC1770">
            <w:pPr>
              <w:pStyle w:val="body-mono"/>
              <w:rPr>
                <w:b/>
                <w:highlight w:val="lightGray"/>
              </w:rPr>
            </w:pPr>
            <w:r w:rsidRPr="00E32C78">
              <w:rPr>
                <w:color w:val="auto"/>
              </w:rPr>
              <w:t xml:space="preserve">Формування переконання в тому, що подолати більшість проблем структурованого, багатокультурного суспільства можливо тільки завдяки спільним зусиллям людини, держави, міжнародної спільноти. 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1. Я і ми. Соціокультурна багатоманітність.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соціуму. Соціальна структура. Соціальна згуртованість. Соціальні цінності. Гендерна, етнічна, конфесійна різноманітність. Рівність.</w:t>
            </w:r>
          </w:p>
          <w:p w:rsidR="003B3135" w:rsidRPr="00C50372" w:rsidRDefault="003B3135" w:rsidP="004E62B6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2. Ефективна комунікація. </w:t>
            </w:r>
          </w:p>
          <w:p w:rsidR="003B3135" w:rsidRPr="00C50372" w:rsidRDefault="003B3135" w:rsidP="004E62B6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спілкування в житті людини й суспільства. Вербальна й невербальна комунікація. Переговори та медіація. 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 Стереотипи та упередження. Дискримінація. Конфлікти.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Поняття стереотипів і упереджень. Забобони. Шляхи подолання стереотипів. Поняття дискримінації. Основні форми та прояви дискримінації. Міжнародні та національні засоби захисту від дискримінації. Толерантність. Поняття конфлікту та його види. Стадії конфлікту. Способи подолання конфліктів.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Консенсус і компроміс.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 4.Відповідальність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Поняття соціальної відповідальності. Види соціальної відповідальності: моральна, політична, юридична, професійна, корпоративна, релігійна. Розподіл соціальної  відповідальності.  Особливий характер та призначення юридичної відповідальності. 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Практичні заняття: </w:t>
            </w:r>
          </w:p>
          <w:p w:rsidR="003B3135" w:rsidRPr="00FC1770" w:rsidRDefault="003B3135" w:rsidP="00FE35FB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1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спілкування.</w:t>
            </w:r>
          </w:p>
          <w:p w:rsidR="003B3135" w:rsidRPr="00FC1770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Подолання стереотипів / Розв'язання конфліктів.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3135" w:rsidRPr="00C50372" w:rsidTr="003B3135">
        <w:trPr>
          <w:trHeight w:val="126"/>
        </w:trPr>
        <w:tc>
          <w:tcPr>
            <w:tcW w:w="10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4E6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4. ДЕМОКРАТИЧНЕ СУСПІЛЬСТВО ТА ЙОГО ЦІННОСТІ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FC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Знаннєвий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Може дати визначення понять: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демократія, демократичні процедури, плюралізм, врядування, громадянське суспільство, громада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лобіювання,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волонтерство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3B3135" w:rsidRPr="00FC1770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Вільно оперує термінами: </w:t>
            </w:r>
            <w:r w:rsidRP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влада, державна влада, соціальна активність, пряма та представницька демократія, вибори, мажоритарна, пропорційна, змішана виборча система, принципи виборчого права, референдум.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ознаки демократичного режиму.</w:t>
            </w:r>
          </w:p>
          <w:p w:rsidR="003B3135" w:rsidRPr="00C50372" w:rsidRDefault="003B3135" w:rsidP="00D51BE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зміст основоположних  принципів демократії.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як співвідносяться і взаємодіють між собою громадянське суспільство і правова держава.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людського капіталу для розв</w:t>
            </w:r>
            <w:r w:rsid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итку демократичного суспільства.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Володіє знаннями про  основи місцевого самоврядування.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про способи визначення та вирішення проблем місцевої громади за участю громадян.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форми волонтерства</w:t>
            </w:r>
            <w:r w:rsidR="00FC1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890B0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C50372" w:rsidRDefault="003B3135" w:rsidP="00FC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наводити аргументи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обговорені ключових проблем кожної теми розділу.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Уміє порівнювати суспільні явища, системи, процедури («безпосередня демократія і представницька демократії»; «мажоритарна і пропорційна виборчі системи»)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Вміє сформулювати власну думку і продемонструвати особисте ставлення щодо суті </w:t>
            </w:r>
            <w:proofErr w:type="spellStart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контроверсійних</w:t>
            </w:r>
            <w:proofErr w:type="spellEnd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запитань, які обговорюються на уроці.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Демонструє вміння знайти і використати необхідні до уроку нормативно-правові акти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Успішно працює з </w:t>
            </w:r>
            <w:proofErr w:type="spellStart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систематизуючими</w:t>
            </w:r>
            <w:proofErr w:type="spellEnd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порівняльними таблицями, схемами, візуальними джерелами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 перерахувати  та розтлумачити головні принципи демократії.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знання про принципи демократії та політичну систему України для інтерпретації подій суспільно-політичного життя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274C0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приклади з повсякденного життя, щоб пояснити  принципи та цілі діяльності неурядових організацій, політичних партій, громадських організацій, </w:t>
            </w: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клубів, товариств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3274C0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роль громадських організацій, різних форм активності громадян у функціонуванні демократичного суспільства;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Вчиться визначати  проблеми місцевого, національного, європейського і світового рівнів, пропонувати шляхи їх вирішення; 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Розвиває здатність взаємодіяти з органами  державної влади та місцевого самоврядування (зокрема, через веб-сайти).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форми суспільної активності  громадян на рівні місцевої громади, регіону, держави.</w:t>
            </w:r>
          </w:p>
          <w:p w:rsidR="003B3135" w:rsidRDefault="003B3135" w:rsidP="0017174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Формує навички самостійного й відповідального залучення до суспільного життя і громадського врядування на основі осмислення особистих і суспільних інтересів.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Демонструє готовність співпрацювати з іншими для розв’язання суспільних проблем.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Розуміє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що особистість є  найбільшою цінністю лише в умовах демократії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Готовність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захищати права і свободи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Ідеалом держави вважає правову державу, поважає Закон.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важливість пріоритету інститутів громадянського суспільства у державі.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уявляє процесу формування та діяльності державних органів без контролю з боку народу. 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Позиціонує і сприймає себе   частиною громади та суспільства.</w:t>
            </w:r>
          </w:p>
          <w:p w:rsidR="003B3135" w:rsidRPr="00C50372" w:rsidRDefault="003B3135" w:rsidP="00E24D1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готовність діяти як відповідальний громадянин України та світу.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1.Демократична держава. </w:t>
            </w:r>
          </w:p>
          <w:p w:rsidR="003B3135" w:rsidRPr="00C50372" w:rsidRDefault="003B3135" w:rsidP="00B2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Демократія. Держава і суверенітет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народу. Участь громадян у житті демократичної держави.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Громадське врядування.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Демократичні процедури. Пряма та представницька демократія. Вибори. Виборчі системи. Референдум. Плюралізм. Опозиція. «Більшість» та «меншість».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 Громадянське суспільство.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громадянського суспільства. Функції громадянського суспільства. Роль громадян у становленні й функціонуванні громадянського суспільства. Громадянське суспільство та правова держава.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3.Громада.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громади. Роль громади в житті людини, суспільства, держави.  Реалізація та захист громадою своїх прав і законних інтересів. Вплив громадян на вирішення проблем громади. 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4.Громадянська участь у житті суспільства.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Соціальна згуртованість та взаємодія людей у суспільстві. Соціальна активність людини: участь і вплив.</w:t>
            </w:r>
            <w:r w:rsidR="00FC1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соціальної активності громадян; демонстрації, мітинги, пікети, марші та походи. Громадські ініціативи та громадські слухання. Лобіювання. Волонтерство. 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заняття:</w:t>
            </w:r>
          </w:p>
          <w:p w:rsidR="003B3135" w:rsidRPr="003274C0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Вибори до органів місцевого самоврядування (рольова гра / симуляція чи зустріч з депутатом місцевої ради).</w:t>
            </w:r>
          </w:p>
          <w:p w:rsidR="003B3135" w:rsidRPr="003274C0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Організація і проведення загальношкільного громадського слухання з приводу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 мобільними телефонами, повсякденного носіння шкільної форми, створення електронного класного журналу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B3135" w:rsidRPr="003274C0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Круглий стіл: «Повага до меншин – умова збереження миру» (Папа Римський </w:t>
            </w:r>
            <w:proofErr w:type="spellStart"/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Іоан</w:t>
            </w:r>
            <w:proofErr w:type="spellEnd"/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ІІ)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3274C0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Дебати: «</w:t>
            </w:r>
            <w:r w:rsid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м</w:t>
            </w:r>
            <w:r w:rsidRPr="00327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ожна пожертвувати правами однієї людини для захисту прав багатьох?»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uk-UA"/>
              </w:rPr>
            </w:pPr>
          </w:p>
        </w:tc>
      </w:tr>
      <w:tr w:rsidR="003B3135" w:rsidRPr="00C50372" w:rsidTr="003B3135">
        <w:trPr>
          <w:trHeight w:val="436"/>
        </w:trPr>
        <w:tc>
          <w:tcPr>
            <w:tcW w:w="10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25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</w:t>
            </w:r>
            <w:r w:rsidR="00E143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ШКОЛА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Знаннєвий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E14321" w:rsidRDefault="003B3135" w:rsidP="0017174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Може дати визначення понять: </w:t>
            </w:r>
            <w:proofErr w:type="spellStart"/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виховний процес, права, свободи та обов’язки учня,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шкільне самоврядування, учнівське самоврядування, дитяча організація, лідер, лідерство, ініціатива.</w:t>
            </w:r>
          </w:p>
          <w:p w:rsidR="003B3135" w:rsidRPr="00E14321" w:rsidRDefault="003B3135" w:rsidP="0017174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 оперує поняттями: школа, навчальний заклад, управління, врядування, однокласники, команда, активна позиція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4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роль школи в становленні особистості.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4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Знає права і обов’язки учнів.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4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загальне уявлення про найбільш ефективні форми участі вчителів, учнів та батьків у  врядуванні школою. </w:t>
            </w:r>
          </w:p>
          <w:p w:rsidR="003B3135" w:rsidRPr="00C50372" w:rsidRDefault="003B3135" w:rsidP="00181B3A">
            <w:pPr>
              <w:pStyle w:val="a3"/>
              <w:numPr>
                <w:ilvl w:val="0"/>
                <w:numId w:val="24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учнівського самоврядування в процесі соціалізації та громадянського становлення школярів.</w:t>
            </w:r>
          </w:p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міло адаптується у шкільну громаду, не втрачаючи особистої автономії.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Активно здобуває та демонструє навички участі в учнівському самоврядуванні.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Вміє налагоджувати партнерські стосунки зі шкільною адміністрацією, вчителями, представниками місцевої громади; 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Ініціює цікаві справи та знаходить однодумців.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Проявляє медіаторські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вміння, проп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онує шляхи вирішення конфліктів.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 участь у демократичних процедурах на рівні школи і громади.</w:t>
            </w:r>
          </w:p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сприймає школу як простір демократії, та територію прав людини.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Вважає позитивною рисою готовність брати на себе відповідальність за вибір та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ухвалення рішення.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Проявляє здатність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генерувати ідеї та співпрацювати з іншими у спільних справах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необхідність дотримання правил і норм шкільного життя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3135" w:rsidRPr="00C50372" w:rsidRDefault="003B3135" w:rsidP="00181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1. Школа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простір демократії.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Шкільна громада.  Права, свободи і обов'язки всіх учасників навчально-виховного процесу. Взаємодія учнів, учителів, батьків, шкільної адміністрації в організації шкільного життя. Врядування та управління школою. Шкільне самоврядування (учнівське, вчительське, батьківське). Принципи та цінності учнівського самоврядування. Моделі учнівського самоврядування.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Школа і місцева громада Соціальні проекти в школі.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 Дитячі й молодіжні громадські об'єднання.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Свобода асоціацій. Дитячі й молодіжні об'єднання й рухи. Створення молодіжної громадської організації. Молодіжні соціальні проекти у школі та місцевій громаді.</w:t>
            </w:r>
          </w:p>
          <w:p w:rsidR="003B3135" w:rsidRPr="00C50372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E14321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заняття: </w:t>
            </w:r>
          </w:p>
          <w:p w:rsidR="003B3135" w:rsidRPr="00E14321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Вчимося вирішувати проблему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класі, школі).</w:t>
            </w:r>
          </w:p>
          <w:p w:rsidR="003B3135" w:rsidRPr="00E14321" w:rsidRDefault="003B3135" w:rsidP="004E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Створення органів шкільного самоврядування (рольова гра / симуляція).</w:t>
            </w:r>
          </w:p>
          <w:p w:rsidR="003B3135" w:rsidRPr="00E14321" w:rsidRDefault="003B3135" w:rsidP="00FE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3.. Створення  дитячої організації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школі (рольова гра / симуляція).</w:t>
            </w:r>
          </w:p>
          <w:p w:rsidR="003B3135" w:rsidRPr="00C50372" w:rsidRDefault="003B3135" w:rsidP="00FE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3135" w:rsidRPr="00C50372" w:rsidTr="003B3135">
        <w:tc>
          <w:tcPr>
            <w:tcW w:w="10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B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РОЗДІЛ 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 ВЗАЄМОДІЯ ГРОМАДЯН І ДЕРЖАВИ</w:t>
            </w:r>
            <w:r w:rsidR="00E143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ДОСЯГНЕННІ СУСПІЛЬНОГО ДОБРОБУТУ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E14321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3B3135"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наннєвий</w:t>
            </w:r>
            <w:proofErr w:type="spellEnd"/>
            <w:r w:rsidR="003B3135"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Може дати визначення понять: 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підприємництво, прибуток,особистий бюджет, піраміда потреб, професійне самовизначення, професійна етика, сталий розвиток.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Вільно оперує поняттями: 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соціальна держава, ринкова економіка, конкуренція.  бюджет, податки, професія.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розуміє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грошей 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правила безпечного використання он-лайн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банкінгу</w:t>
            </w:r>
            <w:proofErr w:type="spellEnd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банківських карт.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Уявляє різноманіття  професій.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Дискутує з приводу ролі та престижності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різних професій в суспільстві.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риси особистості, знання і навички, необхідні в різних професіях;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Знайомий з принципами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засади відносин «держава - ринок».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права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обов'язки платників податків.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обов'язки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споживача.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відмінності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потребами, бажаннями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можливостями людини.</w:t>
            </w:r>
          </w:p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Вчиться планувати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ар'єру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Формує навички прийняття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сімейного бюджету;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Вміє планувати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бюджет.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Демонструє навички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Вміє управляти своїм часом;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наслідки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Вміє господарювати на основі принципів сталого розвитку.</w:t>
            </w:r>
          </w:p>
          <w:p w:rsidR="003B3135" w:rsidRPr="00C50372" w:rsidRDefault="003B3135" w:rsidP="00D62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Підтримує ідею сталого розвитку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Усвідомлює необхідність навчання 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Знає, що запорукою успішної професійної діяльності є зважена самооцінка власних здібностей та талантів.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Поважає права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підприємців і споживачів, роботодавців і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CB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1.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Я і економіка.</w:t>
            </w:r>
          </w:p>
          <w:p w:rsidR="003B3135" w:rsidRPr="00C50372" w:rsidRDefault="003B3135" w:rsidP="00CB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Соціальні цілі економіки. Соціальна держава.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захист.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Податки. Поняття бюджету та його види.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Особистий бюджет. Управління власними коштами.</w:t>
            </w:r>
          </w:p>
          <w:p w:rsidR="003B3135" w:rsidRPr="00C50372" w:rsidRDefault="003B3135" w:rsidP="00CB5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2. Ринкова економіка і людина. </w:t>
            </w:r>
          </w:p>
          <w:p w:rsidR="003B3135" w:rsidRPr="00C50372" w:rsidRDefault="003B3135" w:rsidP="00CB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Піраміда потреб. Основні принципи ринкової економіки. Пропозиція і попит. Конкуренція. Продуктивність і прибуток. Підприємництво. </w:t>
            </w:r>
          </w:p>
          <w:p w:rsidR="003B3135" w:rsidRPr="00C50372" w:rsidRDefault="003B3135" w:rsidP="00CB56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Я і моя професія.</w:t>
            </w:r>
          </w:p>
          <w:p w:rsidR="003B3135" w:rsidRPr="00C50372" w:rsidRDefault="003B3135" w:rsidP="00CB5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професії. Професійне самовизначення. Професіоналізм і компетентність людини. Професійна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етика. Навчання людини впродовж всього життя.</w:t>
            </w:r>
          </w:p>
          <w:p w:rsidR="003B3135" w:rsidRPr="00C50372" w:rsidRDefault="003B3135" w:rsidP="00CB5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4. Я і довкілля. </w:t>
            </w:r>
          </w:p>
          <w:p w:rsidR="003B3135" w:rsidRPr="00C50372" w:rsidRDefault="003B3135" w:rsidP="00CB5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діяльності людини на довкілля. Сталий розвиток і людина. </w:t>
            </w:r>
            <w:proofErr w:type="spellStart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 та ресурсозбереження. Переробка відходів. Охорона довкілля. </w:t>
            </w:r>
          </w:p>
          <w:p w:rsidR="003B3135" w:rsidRPr="00C50372" w:rsidRDefault="003B3135" w:rsidP="00CB5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C50372" w:rsidRDefault="003B3135" w:rsidP="00750E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Практичне заняття: </w:t>
            </w:r>
          </w:p>
          <w:p w:rsidR="003B3135" w:rsidRPr="00E14321" w:rsidRDefault="003B3135" w:rsidP="0075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власного господарства на принципах сталого розвитку й заощадливості.</w:t>
            </w:r>
          </w:p>
        </w:tc>
      </w:tr>
      <w:tr w:rsidR="003B3135" w:rsidRPr="00C50372" w:rsidTr="003B3135">
        <w:trPr>
          <w:trHeight w:val="282"/>
        </w:trPr>
        <w:tc>
          <w:tcPr>
            <w:tcW w:w="10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75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Я У СВІТІ ІНФОРМАЦІЇ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Знаннєвий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426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Може дати визначення понять: 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інформація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мас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медіа(медіа),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медіатекст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, пропаганда, реклама, соціальні мережі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50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свобода слова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функції медіа в демократичній державі та наводить приклади їх впливу на прийняття рішень.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і розуміє мету діяльності, значення плюралізму й незалежності медіа;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і розуміє, як формується громадська думка з допомогою медіа;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відмінність між фактом і судженням;</w:t>
            </w:r>
          </w:p>
          <w:p w:rsidR="003B3135" w:rsidRPr="00C50372" w:rsidRDefault="003B3135" w:rsidP="002E477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і розуміє можливості Інтернету та небезпеки, пов'язані з його використанням.</w:t>
            </w:r>
          </w:p>
          <w:p w:rsidR="003B3135" w:rsidRPr="00C50372" w:rsidRDefault="003B3135" w:rsidP="002E477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і розуміє зміст демократичного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принципу  свободи слова. 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Знає і розуміє специфіку жанру й виду медіа тексту.</w:t>
            </w:r>
          </w:p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обирає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медіаресурси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визначення, дослідження й репрезентації питань і проблем, здійснення власних і соціальних проектів.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Добирає шляхи представлення матеріалу в медіа тексті.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Аналізує питання з приводу головної думки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медіатексту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виражає думки з приводу його змісту (точність, доречність, упередженість тощо) і форми.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Аналізує вплив інформації на суспільне і громадське життя.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Аналізує різницю між реальною подією та її відображенням у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медіатексті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Порівнює власну думку з думкою інших людей.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Виражає  й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обґрунтовує свою думку у дискусії про медіа продукцію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Знайомиться з особливостями дотримання авторського права.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Простежує переваги і ризики у користуванні соціальними мережами;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Робить висновки щодо маніпулятивних можливостей медіа й важливості критичного осмислення інформації.</w:t>
            </w:r>
          </w:p>
          <w:p w:rsidR="003B3135" w:rsidRPr="005D0354" w:rsidRDefault="003B3135" w:rsidP="0017174E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Розглядає явища та події з декількох </w:t>
            </w:r>
            <w:r w:rsidRPr="005D03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точок зору.</w:t>
            </w:r>
          </w:p>
          <w:p w:rsidR="003B3135" w:rsidRPr="005D0354" w:rsidRDefault="003B3135" w:rsidP="0017174E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03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Робить висновки щодо врахування громадських інтересів суспільними медіа України.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5D03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ефективні й етичні способи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використання інформації.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Простежує комерційні, ідеологічні й  політичні цілі медіа повідомлень.</w:t>
            </w:r>
          </w:p>
          <w:p w:rsidR="003B3135" w:rsidRPr="00C50372" w:rsidRDefault="003B3135" w:rsidP="00426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иявляє повагу до демократичних інституцій суспільства.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Прагне користуватися тільки надійними та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достовірними Інтернет ресурсами.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Підтримує ідею свободи інформації в сучасному світ.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Допускає можливість впливу медіа на професійний розвиток і дозвілля людей.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Допомагає тим, хто зазнає дискримінації в Мережі;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Усвідомлює, що кожен може створювати та поширювати власний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медіаконтент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1. Комунікація, інформація,медіа.</w:t>
            </w:r>
          </w:p>
          <w:p w:rsidR="003B3135" w:rsidRPr="00C50372" w:rsidRDefault="003B3135" w:rsidP="00D04176">
            <w:pPr>
              <w:tabs>
                <w:tab w:val="left" w:pos="3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мас-медіа(медіа). Роль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та медіа в сучасному світі. Мас-медіа, комунікація, аудиторія, новина.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Різновиди медіа (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книга,п</w:t>
            </w: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реса, фото, радіо, кіно, телебачення, Інтернет, мобільний зв’язок) та їх розвиток. Реклама.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мас-медіа на формування громадської думки та власної позиції людини.</w:t>
            </w:r>
          </w:p>
          <w:p w:rsidR="003B3135" w:rsidRPr="00C50372" w:rsidRDefault="003B3135" w:rsidP="00D0417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503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uk-UA" w:eastAsia="uk-UA"/>
              </w:rPr>
              <w:t xml:space="preserve"> Медіа і демократія. Свобода, етика і відповідальність</w:t>
            </w:r>
          </w:p>
          <w:p w:rsidR="003B3135" w:rsidRPr="00C50372" w:rsidRDefault="003B3135" w:rsidP="00D04176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Свобода вираження (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freedomofspeech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). Свобода слова. Обмеження свободи слова.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 між свободою вираження та відповідальністю.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Свобода мас-медіа – критерій демократичності суспільства. </w:t>
            </w:r>
          </w:p>
          <w:p w:rsidR="003B3135" w:rsidRPr="00C50372" w:rsidRDefault="003B3135" w:rsidP="00E14321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</w:pP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lastRenderedPageBreak/>
              <w:t xml:space="preserve">Форми власності медіа. Суспільні медіа і їх місія.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медіа.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Джинса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» та цензура. </w:t>
            </w:r>
          </w:p>
          <w:p w:rsidR="003B3135" w:rsidRPr="00C50372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uk-UA" w:eastAsia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C503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uk-UA" w:eastAsia="uk-UA"/>
              </w:rPr>
              <w:t xml:space="preserve"> Критичне сприйняття та протидія маніпуляціям мас-медіа.</w:t>
            </w:r>
          </w:p>
          <w:p w:rsidR="003B3135" w:rsidRPr="00C50372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</w:pP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Достовірність інформації в мас-медіа. Джерела інформації. Факт, судження та думка. Авторство публікації. Пропаганда. </w:t>
            </w:r>
            <w:proofErr w:type="spellStart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Фейкова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 інформація. Маніпуляції в медіапросторі. Роль медіа в провокуванні конфліктів та поширенні стереотипів. Професійні та етичні стандарти подання інформації.</w:t>
            </w:r>
          </w:p>
          <w:p w:rsidR="003B3135" w:rsidRPr="00C50372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uk-UA" w:eastAsia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uk-UA" w:eastAsia="uk-UA"/>
              </w:rPr>
              <w:t>Тема 4. Мова медіа</w:t>
            </w:r>
          </w:p>
          <w:p w:rsidR="003B3135" w:rsidRPr="00C50372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Медіатекст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. Коди і значення, що використовують медіа. Граматика мови преси, телебачення та кіномистецтва. Шляхи передачі ідей і цінностей символічною мовою.</w:t>
            </w:r>
          </w:p>
          <w:p w:rsidR="003B3135" w:rsidRPr="00C50372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uk-UA" w:eastAsia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C5037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uk-UA" w:eastAsia="uk-UA"/>
              </w:rPr>
              <w:t xml:space="preserve"> Я і Інтернет.</w:t>
            </w:r>
          </w:p>
          <w:p w:rsidR="003B3135" w:rsidRPr="00C50372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Приватність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 </w:t>
            </w:r>
            <w:r w:rsid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 та конфіденційність </w:t>
            </w:r>
            <w:r w:rsid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у </w:t>
            </w:r>
            <w:r w:rsidRPr="00C5037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віртуальному світі. Цифрова ідентичність. </w:t>
            </w:r>
            <w:proofErr w:type="spellStart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Самоідентифікація</w:t>
            </w:r>
            <w:proofErr w:type="spellEnd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маскування в Інтернеті. Соціальні мережі. Он-лайн спілкування. Права людини в Інтернеті. </w:t>
            </w:r>
            <w:r w:rsidRPr="00C50372">
              <w:rPr>
                <w:rFonts w:ascii="Times New Roman" w:hAnsi="Times New Roman"/>
                <w:sz w:val="24"/>
                <w:szCs w:val="24"/>
                <w:lang w:val="uk-UA"/>
              </w:rPr>
              <w:t>Безпека та етика поведінки у Мережі.</w:t>
            </w:r>
            <w:r w:rsidR="00E143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Кіберзлочинність. Особливості захисту прав дітей та молоді в Інтернеті. Інструменти перевірки достовірності інформації в Інтернеті.</w:t>
            </w:r>
          </w:p>
          <w:p w:rsidR="003B3135" w:rsidRPr="00C50372" w:rsidRDefault="003B3135" w:rsidP="006606E6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3B3135" w:rsidRPr="00C50372" w:rsidRDefault="003B3135" w:rsidP="00AA7709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заняття:</w:t>
            </w:r>
          </w:p>
          <w:p w:rsidR="003B3135" w:rsidRPr="00E14321" w:rsidRDefault="003B3135" w:rsidP="000443B4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Мас-медіа </w:t>
            </w:r>
            <w:r w:rsidRPr="00E14321">
              <w:rPr>
                <w:rFonts w:ascii="Times New Roman" w:hAnsi="Times New Roman"/>
                <w:sz w:val="24"/>
                <w:szCs w:val="24"/>
                <w:lang w:val="uk-UA"/>
              </w:rPr>
              <w:t>– ч</w:t>
            </w:r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етверта влада в суспільстві. П</w:t>
            </w: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ідготовка новини для одного з медіа. </w:t>
            </w:r>
          </w:p>
          <w:p w:rsidR="003B3135" w:rsidRPr="00E14321" w:rsidRDefault="003B3135" w:rsidP="00AA7709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</w:pPr>
            <w:r w:rsidRP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2. Аналіз медіа тексту. </w:t>
            </w:r>
          </w:p>
          <w:p w:rsidR="003B3135" w:rsidRPr="00E14321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</w:pPr>
            <w:r w:rsidRP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3.Створення </w:t>
            </w:r>
            <w:proofErr w:type="spellStart"/>
            <w:r w:rsidRP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афіши</w:t>
            </w:r>
            <w:proofErr w:type="spellEnd"/>
            <w:r w:rsidRP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 до кінофільму. </w:t>
            </w:r>
          </w:p>
          <w:p w:rsidR="003B3135" w:rsidRPr="00E14321" w:rsidRDefault="003B3135" w:rsidP="006606E6">
            <w:pPr>
              <w:tabs>
                <w:tab w:val="left" w:pos="38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</w:pPr>
            <w:r w:rsidRP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Розкадровка тексту традиційних медіа (книжки) в різних жанрах кіно. Підготовка </w:t>
            </w:r>
            <w:proofErr w:type="spellStart"/>
            <w:r w:rsidRP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>відеобуктрейлера</w:t>
            </w:r>
            <w:proofErr w:type="spellEnd"/>
            <w:r w:rsidRPr="00E1432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uk-UA" w:eastAsia="uk-UA"/>
              </w:rPr>
              <w:t xml:space="preserve"> улюбленої книги.</w:t>
            </w:r>
          </w:p>
          <w:p w:rsidR="003B3135" w:rsidRPr="00C50372" w:rsidRDefault="003B3135" w:rsidP="00426C9F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Створення власного чи колективного рекламного продукту</w:t>
            </w: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3B3135" w:rsidRPr="00C50372" w:rsidTr="003B3135">
        <w:tc>
          <w:tcPr>
            <w:tcW w:w="10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A4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8. УКРАЇНА, ЄВРОПА, СВІТ</w:t>
            </w:r>
          </w:p>
        </w:tc>
      </w:tr>
      <w:tr w:rsidR="003B3135" w:rsidRPr="00C50372" w:rsidTr="00FC1770">
        <w:tc>
          <w:tcPr>
            <w:tcW w:w="5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Знаннєвий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E14321" w:rsidRDefault="003B3135" w:rsidP="0017174E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 дати визначення понять:</w:t>
            </w: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інтеграція, глобалізація, міграція; політика сусідства, Східне партнерство, міжнародне право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E14321" w:rsidRDefault="003B3135" w:rsidP="00BE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E14321" w:rsidRDefault="003B3135" w:rsidP="0017174E">
            <w:pPr>
              <w:pStyle w:val="a3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43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 оперує поняттями: європейське та світове співтовариство, система безпеки і співробітництва в Європі, Європейський Союз, національне законодавство</w:t>
            </w:r>
          </w:p>
          <w:p w:rsidR="003B3135" w:rsidRPr="00C50372" w:rsidRDefault="003B3135" w:rsidP="002E4772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знає про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масштаби впливу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глобалізації на економіку, культуру, довкілля, людину.</w:t>
            </w:r>
          </w:p>
          <w:p w:rsidR="003B3135" w:rsidRPr="00C50372" w:rsidRDefault="003B3135" w:rsidP="002E4772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Знає та розуміє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причини та наслідки міграційних процесів в Україні та світі.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міжнародні організації, членом / учасником яких є Україна.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 аргументовано обговорювати витоки і хід європейської інтеграції.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аспекти європейської політики сусідства.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Знає умови вступу України до Європейського союзу.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взаємозалежність  життя місцевої громади, України, Європи та світу.</w:t>
            </w:r>
          </w:p>
          <w:p w:rsidR="003B3135" w:rsidRPr="00C50372" w:rsidRDefault="003B3135" w:rsidP="00E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Аналізує принципи міжнародних відносин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Визначає основні функції міжнародних організацій</w:t>
            </w:r>
            <w:r w:rsidR="00E143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взаємозв'язок між нормами міжнародного права і національним законодавством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Добирає з різних джерел додаткову інформацію щодо особливостей функціонування ЄС та її інституцій.</w:t>
            </w:r>
          </w:p>
          <w:p w:rsidR="003B3135" w:rsidRPr="00C50372" w:rsidRDefault="003B3135" w:rsidP="00AA08E7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Аналізує основні положення Угоди про асоціацію </w:t>
            </w:r>
            <w:r w:rsidR="0030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</w:t>
            </w:r>
            <w:r w:rsidR="00306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30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ЄС.</w:t>
            </w:r>
          </w:p>
          <w:p w:rsidR="003B3135" w:rsidRPr="00C50372" w:rsidRDefault="003B3135" w:rsidP="00AA08E7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права та обов'язки громадян Європейського Союзу.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Дискутує щодо перспектив збереження та розширення ЄС, НАТО.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цілі ООН та компетенцію її органів (Генеральна Асамблея, Рада Безпеки, Генеральний секретар , Міжнародний Суд тощо).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політику регіонального співробітництва України та систем безпеки.</w:t>
            </w:r>
          </w:p>
          <w:p w:rsidR="003B3135" w:rsidRPr="00C50372" w:rsidRDefault="003B3135" w:rsidP="00A4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Ціннісний компонент: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роль та значення міжнародних організацій для регіону і світу та України.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Підтримує перспективу членства України  в Європейському Союзі, посилаючись на статистичні дані наукових досліджень,довідкову інформацію.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Визнає</w:t>
            </w:r>
            <w:r w:rsidR="00306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важливість європейського вектору розвитку України.</w:t>
            </w:r>
          </w:p>
          <w:p w:rsidR="003B3135" w:rsidRPr="00C50372" w:rsidRDefault="003B3135" w:rsidP="0017174E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uk-UA"/>
              </w:rPr>
            </w:pPr>
            <w:r w:rsidRPr="00C50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Пишається  потенціалом України в Європі та світі.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135" w:rsidRPr="00C50372" w:rsidRDefault="003B3135" w:rsidP="00BE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1.Інтеграція й глобалізація.</w:t>
            </w:r>
          </w:p>
          <w:p w:rsidR="003B3135" w:rsidRPr="00C50372" w:rsidRDefault="003B3135" w:rsidP="00BE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інтеграції та глобалізації. Витоки та хід європейської інтеграції.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Європейська політика сусідства. Східне партнерство. Вплив </w:t>
            </w:r>
            <w:proofErr w:type="spellStart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глобалізаційних</w:t>
            </w:r>
            <w:proofErr w:type="spellEnd"/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процесів на економіку, культуру, довкілля, людину.</w:t>
            </w:r>
          </w:p>
          <w:p w:rsidR="003B3135" w:rsidRPr="00C50372" w:rsidRDefault="003B3135" w:rsidP="00BA3813">
            <w:p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 Міграційні процеси і Україна.</w:t>
            </w:r>
          </w:p>
          <w:p w:rsidR="003B3135" w:rsidRPr="00C50372" w:rsidRDefault="003B3135" w:rsidP="00CB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міграції. Види та форми</w:t>
            </w:r>
            <w:r w:rsid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учасної міграції. Вплив міграційних процесів на економіку, культуру, довкілля, людину.</w:t>
            </w:r>
          </w:p>
          <w:p w:rsidR="003B3135" w:rsidRPr="00C50372" w:rsidRDefault="003B3135" w:rsidP="00BE55C1">
            <w:p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3. Україна </w:t>
            </w:r>
            <w:r w:rsidRPr="00C503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="00E143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50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 європейського та світового співтовариства.</w:t>
            </w:r>
          </w:p>
          <w:p w:rsidR="003B3135" w:rsidRPr="00C50372" w:rsidRDefault="003B3135" w:rsidP="00BE55C1">
            <w:p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організації та участь у них України. Система безпеки і співробітництва в Європі та світі. Участь України в ООН та ОБСЄ. Рада Європи та Україна. Європейський вибір України. Угода про асоціацію Україна</w:t>
            </w:r>
            <w:r w:rsidRPr="00C503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C5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ЄС. </w:t>
            </w:r>
          </w:p>
          <w:p w:rsidR="003B3135" w:rsidRPr="00C50372" w:rsidRDefault="003B3135" w:rsidP="00BE55C1">
            <w:p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3135" w:rsidRPr="00C50372" w:rsidRDefault="003B3135" w:rsidP="00BE55C1">
            <w:p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Практичне заняття: </w:t>
            </w:r>
          </w:p>
          <w:p w:rsidR="003B3135" w:rsidRPr="00E14321" w:rsidRDefault="003B3135" w:rsidP="0017174E">
            <w:pPr>
              <w:pStyle w:val="a3"/>
              <w:numPr>
                <w:ilvl w:val="0"/>
                <w:numId w:val="1"/>
              </w:num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Молодіжні ініціативи та </w:t>
            </w:r>
            <w:proofErr w:type="spellStart"/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волонтерство</w:t>
            </w:r>
            <w:proofErr w:type="spellEnd"/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різних країнах світу.</w:t>
            </w:r>
          </w:p>
          <w:p w:rsidR="003B3135" w:rsidRPr="00E14321" w:rsidRDefault="003B3135" w:rsidP="0017174E">
            <w:pPr>
              <w:pStyle w:val="a3"/>
              <w:numPr>
                <w:ilvl w:val="0"/>
                <w:numId w:val="1"/>
              </w:num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Шукаємо ровесників та</w:t>
            </w:r>
            <w:r w:rsidRPr="00C503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E14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однодумців із інших країн для співпраці у рамках соціального проекту засобами Інтернету.</w:t>
            </w:r>
          </w:p>
          <w:p w:rsidR="003B3135" w:rsidRPr="00C50372" w:rsidRDefault="003B3135" w:rsidP="00BA3813">
            <w:pPr>
              <w:tabs>
                <w:tab w:val="left" w:pos="3887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</w:p>
        </w:tc>
      </w:tr>
    </w:tbl>
    <w:p w:rsidR="003064C8" w:rsidRDefault="003064C8" w:rsidP="00306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Вербицька Поліна – </w:t>
      </w:r>
      <w:hyperlink r:id="rId9" w:history="1">
        <w:r>
          <w:rPr>
            <w:rStyle w:val="af"/>
            <w:rFonts w:ascii="Times New Roman" w:hAnsi="Times New Roman" w:cs="Times New Roman"/>
            <w:lang w:val="en-US"/>
          </w:rPr>
          <w:t>polinaverbytska</w:t>
        </w:r>
        <w:r>
          <w:rPr>
            <w:rStyle w:val="af"/>
            <w:rFonts w:ascii="Times New Roman" w:hAnsi="Times New Roman" w:cs="Times New Roman"/>
          </w:rPr>
          <w:t>@</w:t>
        </w:r>
        <w:r>
          <w:rPr>
            <w:rStyle w:val="af"/>
            <w:rFonts w:ascii="Times New Roman" w:hAnsi="Times New Roman" w:cs="Times New Roman"/>
            <w:lang w:val="en-US"/>
          </w:rPr>
          <w:t>gmail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com</w:t>
        </w:r>
      </w:hyperlink>
    </w:p>
    <w:p w:rsidR="003064C8" w:rsidRDefault="003064C8" w:rsidP="003064C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Бакка</w:t>
      </w:r>
      <w:proofErr w:type="spellEnd"/>
      <w:r>
        <w:rPr>
          <w:rFonts w:ascii="Times New Roman" w:hAnsi="Times New Roman" w:cs="Times New Roman"/>
          <w:lang w:val="uk-UA"/>
        </w:rPr>
        <w:t xml:space="preserve"> Тамара - </w:t>
      </w:r>
      <w:hyperlink r:id="rId10" w:history="1">
        <w:r>
          <w:rPr>
            <w:rStyle w:val="af"/>
            <w:rFonts w:ascii="Times New Roman" w:hAnsi="Times New Roman" w:cs="Times New Roman"/>
            <w:lang w:val="en-US"/>
          </w:rPr>
          <w:t>tabakk</w:t>
        </w:r>
        <w:r>
          <w:rPr>
            <w:rStyle w:val="af"/>
            <w:rFonts w:ascii="Times New Roman" w:hAnsi="Times New Roman" w:cs="Times New Roman"/>
          </w:rPr>
          <w:t>@</w:t>
        </w:r>
        <w:r>
          <w:rPr>
            <w:rStyle w:val="af"/>
            <w:rFonts w:ascii="Times New Roman" w:hAnsi="Times New Roman" w:cs="Times New Roman"/>
            <w:lang w:val="en-US"/>
          </w:rPr>
          <w:t>meta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ua</w:t>
        </w:r>
      </w:hyperlink>
    </w:p>
    <w:p w:rsidR="003064C8" w:rsidRDefault="003064C8" w:rsidP="003064C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Беца</w:t>
      </w:r>
      <w:proofErr w:type="spellEnd"/>
      <w:r>
        <w:rPr>
          <w:rFonts w:ascii="Times New Roman" w:hAnsi="Times New Roman" w:cs="Times New Roman"/>
          <w:lang w:val="uk-UA"/>
        </w:rPr>
        <w:t xml:space="preserve"> Наталія - </w:t>
      </w:r>
      <w:hyperlink r:id="rId11" w:history="1">
        <w:r>
          <w:rPr>
            <w:rStyle w:val="af"/>
            <w:rFonts w:ascii="Times New Roman" w:hAnsi="Times New Roman" w:cs="Times New Roman"/>
            <w:lang w:val="en-US"/>
          </w:rPr>
          <w:t>natalia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betsa</w:t>
        </w:r>
        <w:r>
          <w:rPr>
            <w:rStyle w:val="af"/>
            <w:rFonts w:ascii="Times New Roman" w:hAnsi="Times New Roman" w:cs="Times New Roman"/>
          </w:rPr>
          <w:t>@</w:t>
        </w:r>
        <w:r>
          <w:rPr>
            <w:rStyle w:val="af"/>
            <w:rFonts w:ascii="Times New Roman" w:hAnsi="Times New Roman" w:cs="Times New Roman"/>
            <w:lang w:val="en-US"/>
          </w:rPr>
          <w:t>osce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org</w:t>
        </w:r>
      </w:hyperlink>
    </w:p>
    <w:p w:rsidR="003064C8" w:rsidRDefault="003064C8" w:rsidP="003064C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Волошенюк</w:t>
      </w:r>
      <w:proofErr w:type="spellEnd"/>
      <w:r>
        <w:rPr>
          <w:rFonts w:ascii="Times New Roman" w:hAnsi="Times New Roman" w:cs="Times New Roman"/>
          <w:lang w:val="uk-UA"/>
        </w:rPr>
        <w:t xml:space="preserve"> Оксана - </w:t>
      </w:r>
      <w:hyperlink r:id="rId12" w:history="1">
        <w:r>
          <w:rPr>
            <w:rStyle w:val="af"/>
            <w:rFonts w:ascii="Times New Roman" w:hAnsi="Times New Roman" w:cs="Times New Roman"/>
            <w:lang w:val="en-US"/>
          </w:rPr>
          <w:t>oksana</w:t>
        </w:r>
        <w:r>
          <w:rPr>
            <w:rStyle w:val="af"/>
            <w:rFonts w:ascii="Times New Roman" w:hAnsi="Times New Roman" w:cs="Times New Roman"/>
          </w:rPr>
          <w:t>@</w:t>
        </w:r>
        <w:r>
          <w:rPr>
            <w:rStyle w:val="af"/>
            <w:rFonts w:ascii="Times New Roman" w:hAnsi="Times New Roman" w:cs="Times New Roman"/>
            <w:lang w:val="en-US"/>
          </w:rPr>
          <w:t>aup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com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ua</w:t>
        </w:r>
      </w:hyperlink>
    </w:p>
    <w:p w:rsidR="003064C8" w:rsidRDefault="003064C8" w:rsidP="00306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Мелещенко Тетяна - </w:t>
      </w:r>
      <w:hyperlink r:id="rId13" w:history="1">
        <w:r>
          <w:rPr>
            <w:rStyle w:val="af"/>
            <w:rFonts w:ascii="Times New Roman" w:hAnsi="Times New Roman" w:cs="Times New Roman"/>
            <w:lang w:val="en-US"/>
          </w:rPr>
          <w:t>tetmel</w:t>
        </w:r>
        <w:r>
          <w:rPr>
            <w:rStyle w:val="af"/>
            <w:rFonts w:ascii="Times New Roman" w:hAnsi="Times New Roman" w:cs="Times New Roman"/>
          </w:rPr>
          <w:t>@</w:t>
        </w:r>
        <w:r>
          <w:rPr>
            <w:rStyle w:val="af"/>
            <w:rFonts w:ascii="Times New Roman" w:hAnsi="Times New Roman" w:cs="Times New Roman"/>
            <w:lang w:val="en-US"/>
          </w:rPr>
          <w:t>ukr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net</w:t>
        </w:r>
      </w:hyperlink>
    </w:p>
    <w:p w:rsidR="003064C8" w:rsidRDefault="003064C8" w:rsidP="00306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Павловська-Кравчук Вікторія - </w:t>
      </w:r>
      <w:hyperlink r:id="rId14" w:history="1">
        <w:r>
          <w:rPr>
            <w:rStyle w:val="af"/>
            <w:rFonts w:ascii="Times New Roman" w:hAnsi="Times New Roman" w:cs="Times New Roman"/>
            <w:lang w:val="en-US"/>
          </w:rPr>
          <w:t>pavlovskayakravchuk</w:t>
        </w:r>
        <w:r>
          <w:rPr>
            <w:rStyle w:val="af"/>
            <w:rFonts w:ascii="Times New Roman" w:hAnsi="Times New Roman" w:cs="Times New Roman"/>
          </w:rPr>
          <w:t>@</w:t>
        </w:r>
        <w:r>
          <w:rPr>
            <w:rStyle w:val="af"/>
            <w:rFonts w:ascii="Times New Roman" w:hAnsi="Times New Roman" w:cs="Times New Roman"/>
            <w:lang w:val="en-US"/>
          </w:rPr>
          <w:t>mail</w:t>
        </w:r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ru</w:t>
        </w:r>
      </w:hyperlink>
    </w:p>
    <w:p w:rsidR="003064C8" w:rsidRDefault="003064C8" w:rsidP="003064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Євтушенко Раїса – </w:t>
      </w:r>
      <w:hyperlink r:id="rId15" w:history="1">
        <w:r>
          <w:rPr>
            <w:rStyle w:val="af"/>
            <w:rFonts w:ascii="Times New Roman" w:hAnsi="Times New Roman" w:cs="Times New Roman"/>
          </w:rPr>
          <w:t>16051961</w:t>
        </w:r>
        <w:r>
          <w:rPr>
            <w:rStyle w:val="af"/>
            <w:rFonts w:ascii="Times New Roman" w:hAnsi="Times New Roman" w:cs="Times New Roman"/>
            <w:lang w:val="en-US"/>
          </w:rPr>
          <w:t>r</w:t>
        </w:r>
        <w:r>
          <w:rPr>
            <w:rStyle w:val="af"/>
            <w:rFonts w:ascii="Times New Roman" w:hAnsi="Times New Roman" w:cs="Times New Roman"/>
          </w:rPr>
          <w:t>@</w:t>
        </w:r>
        <w:proofErr w:type="spellStart"/>
        <w:r>
          <w:rPr>
            <w:rStyle w:val="af"/>
            <w:rFonts w:ascii="Times New Roman" w:hAnsi="Times New Roman" w:cs="Times New Roman"/>
            <w:lang w:val="en-US"/>
          </w:rPr>
          <w:t>ukr</w:t>
        </w:r>
        <w:proofErr w:type="spellEnd"/>
        <w:r>
          <w:rPr>
            <w:rStyle w:val="af"/>
            <w:rFonts w:ascii="Times New Roman" w:hAnsi="Times New Roman" w:cs="Times New Roman"/>
          </w:rPr>
          <w:t>.</w:t>
        </w:r>
        <w:r>
          <w:rPr>
            <w:rStyle w:val="af"/>
            <w:rFonts w:ascii="Times New Roman" w:hAnsi="Times New Roman" w:cs="Times New Roman"/>
            <w:lang w:val="en-US"/>
          </w:rPr>
          <w:t>net</w:t>
        </w:r>
      </w:hyperlink>
    </w:p>
    <w:p w:rsidR="003064C8" w:rsidRDefault="003064C8" w:rsidP="003064C8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Мокрогуз</w:t>
      </w:r>
      <w:proofErr w:type="spellEnd"/>
      <w:r>
        <w:rPr>
          <w:rFonts w:ascii="Times New Roman" w:hAnsi="Times New Roman" w:cs="Times New Roman"/>
          <w:lang w:val="uk-UA"/>
        </w:rPr>
        <w:t xml:space="preserve"> Олександр – </w:t>
      </w:r>
      <w:hyperlink r:id="rId16" w:history="1">
        <w:r>
          <w:rPr>
            <w:rStyle w:val="af"/>
            <w:rFonts w:ascii="Times New Roman" w:hAnsi="Times New Roman" w:cs="Times New Roman"/>
            <w:lang w:val="uk-UA"/>
          </w:rPr>
          <w:t>mokroguz64@mail.ru</w:t>
        </w:r>
      </w:hyperlink>
    </w:p>
    <w:p w:rsidR="003064C8" w:rsidRDefault="003064C8" w:rsidP="003064C8">
      <w:pPr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Муза Олег – </w:t>
      </w:r>
      <w:hyperlink r:id="rId17" w:history="1">
        <w:r>
          <w:rPr>
            <w:rStyle w:val="af"/>
            <w:rFonts w:ascii="Times New Roman" w:hAnsi="Times New Roman" w:cs="Times New Roman"/>
            <w:shd w:val="clear" w:color="auto" w:fill="FFFFFF"/>
          </w:rPr>
          <w:t>muza_ov@ukr.net</w:t>
        </w:r>
      </w:hyperlink>
    </w:p>
    <w:p w:rsidR="003064C8" w:rsidRDefault="003064C8" w:rsidP="003064C8">
      <w:pPr>
        <w:rPr>
          <w:rFonts w:ascii="Times New Roman" w:hAnsi="Times New Roman" w:cs="Times New Roman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Ремех</w:t>
      </w:r>
      <w:proofErr w:type="spellEnd"/>
      <w:r>
        <w:rPr>
          <w:rFonts w:ascii="Times New Roman" w:hAnsi="Times New Roman" w:cs="Times New Roman"/>
          <w:lang w:val="uk-UA"/>
        </w:rPr>
        <w:t xml:space="preserve"> Тетяна – </w:t>
      </w:r>
      <w:hyperlink r:id="rId18" w:history="1">
        <w:r>
          <w:rPr>
            <w:rStyle w:val="af"/>
            <w:rFonts w:ascii="Times New Roman" w:hAnsi="Times New Roman" w:cs="Times New Roman"/>
            <w:shd w:val="clear" w:color="auto" w:fill="FFFFFF"/>
          </w:rPr>
          <w:t>remeh-tatyana@yandex.ua</w:t>
        </w:r>
      </w:hyperlink>
    </w:p>
    <w:p w:rsidR="003064C8" w:rsidRDefault="003064C8" w:rsidP="003064C8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Ступницька</w:t>
      </w:r>
      <w:proofErr w:type="spellEnd"/>
      <w:r>
        <w:rPr>
          <w:rFonts w:ascii="Times New Roman" w:hAnsi="Times New Roman" w:cs="Times New Roman"/>
          <w:lang w:val="uk-UA"/>
        </w:rPr>
        <w:t xml:space="preserve"> Наталія – </w:t>
      </w:r>
      <w:hyperlink r:id="rId19" w:history="1">
        <w:r>
          <w:rPr>
            <w:rStyle w:val="af"/>
            <w:rFonts w:ascii="Times New Roman" w:hAnsi="Times New Roman" w:cs="Times New Roman"/>
            <w:shd w:val="clear" w:color="auto" w:fill="FFFFFF"/>
          </w:rPr>
          <w:t>nataliia.stupnytska@osce.org</w:t>
        </w:r>
      </w:hyperlink>
    </w:p>
    <w:p w:rsidR="003064C8" w:rsidRDefault="003064C8" w:rsidP="003064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Ситник Елла - - </w:t>
      </w:r>
      <w:hyperlink r:id="rId20" w:history="1">
        <w:r>
          <w:rPr>
            <w:rStyle w:val="af"/>
            <w:rFonts w:ascii="Times New Roman" w:hAnsi="Times New Roman" w:cs="Times New Roman"/>
            <w:lang w:val="uk-UA"/>
          </w:rPr>
          <w:t>povedach@online.ua</w:t>
        </w:r>
      </w:hyperlink>
    </w:p>
    <w:p w:rsidR="003064C8" w:rsidRDefault="003064C8" w:rsidP="003064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lang w:val="uk-UA"/>
        </w:rPr>
        <w:t>Педан-Слєпухіна</w:t>
      </w:r>
      <w:proofErr w:type="spellEnd"/>
      <w:r>
        <w:rPr>
          <w:rFonts w:ascii="Times New Roman" w:hAnsi="Times New Roman" w:cs="Times New Roman"/>
          <w:lang w:val="uk-UA"/>
        </w:rPr>
        <w:t xml:space="preserve"> Ольга - </w:t>
      </w:r>
      <w:hyperlink r:id="rId21" w:history="1">
        <w:r>
          <w:rPr>
            <w:rStyle w:val="af"/>
            <w:rFonts w:ascii="Times New Roman" w:hAnsi="Times New Roman" w:cs="Times New Roman"/>
            <w:lang w:val="uk-UA"/>
          </w:rPr>
          <w:t>olhapedans@hotmail.com</w:t>
        </w:r>
      </w:hyperlink>
    </w:p>
    <w:p w:rsidR="003064C8" w:rsidRDefault="003064C8" w:rsidP="003064C8">
      <w:pPr>
        <w:pStyle w:val="10"/>
        <w:jc w:val="center"/>
        <w:rPr>
          <w:b/>
          <w:color w:val="auto"/>
          <w:sz w:val="24"/>
          <w:szCs w:val="24"/>
        </w:rPr>
      </w:pPr>
    </w:p>
    <w:p w:rsidR="00F3034D" w:rsidRPr="00C50372" w:rsidRDefault="00F3034D" w:rsidP="00CB568D">
      <w:pPr>
        <w:tabs>
          <w:tab w:val="left" w:pos="3887"/>
        </w:tabs>
        <w:spacing w:after="204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034D" w:rsidRPr="00C50372" w:rsidSect="007D1E02">
      <w:footerReference w:type="default" r:id="rId22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BA" w:rsidRDefault="001378BA" w:rsidP="007B7B4A">
      <w:pPr>
        <w:spacing w:after="0" w:line="240" w:lineRule="auto"/>
      </w:pPr>
      <w:r>
        <w:separator/>
      </w:r>
    </w:p>
  </w:endnote>
  <w:endnote w:type="continuationSeparator" w:id="0">
    <w:p w:rsidR="001378BA" w:rsidRDefault="001378BA" w:rsidP="007B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989"/>
      <w:docPartObj>
        <w:docPartGallery w:val="Page Numbers (Bottom of Page)"/>
        <w:docPartUnique/>
      </w:docPartObj>
    </w:sdtPr>
    <w:sdtContent>
      <w:p w:rsidR="00421108" w:rsidRDefault="00421108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FB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21108" w:rsidRDefault="0042110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BA" w:rsidRDefault="001378BA" w:rsidP="007B7B4A">
      <w:pPr>
        <w:spacing w:after="0" w:line="240" w:lineRule="auto"/>
      </w:pPr>
      <w:r>
        <w:separator/>
      </w:r>
    </w:p>
  </w:footnote>
  <w:footnote w:type="continuationSeparator" w:id="0">
    <w:p w:rsidR="001378BA" w:rsidRDefault="001378BA" w:rsidP="007B7B4A">
      <w:pPr>
        <w:spacing w:after="0" w:line="240" w:lineRule="auto"/>
      </w:pPr>
      <w:r>
        <w:continuationSeparator/>
      </w:r>
    </w:p>
  </w:footnote>
  <w:footnote w:id="1">
    <w:p w:rsidR="00421108" w:rsidRDefault="00421108" w:rsidP="00C4173F">
      <w:pPr>
        <w:rPr>
          <w:lang w:val="en-US"/>
        </w:rPr>
      </w:pPr>
      <w:r>
        <w:rPr>
          <w:rStyle w:val="af6"/>
        </w:rPr>
        <w:footnoteRef/>
      </w:r>
      <w:proofErr w:type="gramStart"/>
      <w:r>
        <w:rPr>
          <w:lang w:val="en-US"/>
        </w:rPr>
        <w:t>Competences for Democratic Culture.</w:t>
      </w:r>
      <w:proofErr w:type="gramEnd"/>
      <w:r>
        <w:rPr>
          <w:lang w:val="en-US"/>
        </w:rPr>
        <w:t xml:space="preserve"> </w:t>
      </w:r>
      <w:proofErr w:type="gramStart"/>
      <w:r w:rsidRPr="00207D0B">
        <w:rPr>
          <w:lang w:val="en-US"/>
        </w:rPr>
        <w:t>Living together as equals in culturally diverse democratic societies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Council of Europe, 2016.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Availablefrom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 w:rsidRPr="004712A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https://rm.coe.int/16806ccc07</w:t>
      </w:r>
    </w:p>
    <w:p w:rsidR="00421108" w:rsidRPr="00643453" w:rsidRDefault="00421108">
      <w:pPr>
        <w:pStyle w:val="af4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60E"/>
    <w:multiLevelType w:val="hybridMultilevel"/>
    <w:tmpl w:val="5468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44F"/>
    <w:multiLevelType w:val="hybridMultilevel"/>
    <w:tmpl w:val="8ACA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0545D"/>
    <w:multiLevelType w:val="hybridMultilevel"/>
    <w:tmpl w:val="85A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631EB"/>
    <w:multiLevelType w:val="hybridMultilevel"/>
    <w:tmpl w:val="9AC4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5FA"/>
    <w:multiLevelType w:val="hybridMultilevel"/>
    <w:tmpl w:val="D068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93687"/>
    <w:multiLevelType w:val="hybridMultilevel"/>
    <w:tmpl w:val="118A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10837"/>
    <w:multiLevelType w:val="hybridMultilevel"/>
    <w:tmpl w:val="AE16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05198"/>
    <w:multiLevelType w:val="hybridMultilevel"/>
    <w:tmpl w:val="DAB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12FB3"/>
    <w:multiLevelType w:val="hybridMultilevel"/>
    <w:tmpl w:val="37C0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846C8"/>
    <w:multiLevelType w:val="hybridMultilevel"/>
    <w:tmpl w:val="4BB6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C1996"/>
    <w:multiLevelType w:val="hybridMultilevel"/>
    <w:tmpl w:val="678A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E32C2"/>
    <w:multiLevelType w:val="hybridMultilevel"/>
    <w:tmpl w:val="DE8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51AA6"/>
    <w:multiLevelType w:val="hybridMultilevel"/>
    <w:tmpl w:val="16C6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A07EC"/>
    <w:multiLevelType w:val="hybridMultilevel"/>
    <w:tmpl w:val="368AA05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13AD0075"/>
    <w:multiLevelType w:val="hybridMultilevel"/>
    <w:tmpl w:val="66E8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600AF"/>
    <w:multiLevelType w:val="hybridMultilevel"/>
    <w:tmpl w:val="34C4C19E"/>
    <w:lvl w:ilvl="0" w:tplc="713A1BA2">
      <w:start w:val="1"/>
      <w:numFmt w:val="bullet"/>
      <w:pStyle w:val="body-mono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AE4E03"/>
    <w:multiLevelType w:val="hybridMultilevel"/>
    <w:tmpl w:val="053C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27B14"/>
    <w:multiLevelType w:val="hybridMultilevel"/>
    <w:tmpl w:val="019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759"/>
    <w:multiLevelType w:val="hybridMultilevel"/>
    <w:tmpl w:val="DE58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9851AB"/>
    <w:multiLevelType w:val="hybridMultilevel"/>
    <w:tmpl w:val="B78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0F4AC9"/>
    <w:multiLevelType w:val="hybridMultilevel"/>
    <w:tmpl w:val="8DA0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3B432F"/>
    <w:multiLevelType w:val="hybridMultilevel"/>
    <w:tmpl w:val="69E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034675"/>
    <w:multiLevelType w:val="hybridMultilevel"/>
    <w:tmpl w:val="829A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932CF7"/>
    <w:multiLevelType w:val="hybridMultilevel"/>
    <w:tmpl w:val="7C56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C407AE"/>
    <w:multiLevelType w:val="hybridMultilevel"/>
    <w:tmpl w:val="DCC072B2"/>
    <w:lvl w:ilvl="0" w:tplc="949CCB2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74070FE"/>
    <w:multiLevelType w:val="hybridMultilevel"/>
    <w:tmpl w:val="395A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E21AB9"/>
    <w:multiLevelType w:val="hybridMultilevel"/>
    <w:tmpl w:val="C920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FD4F40"/>
    <w:multiLevelType w:val="hybridMultilevel"/>
    <w:tmpl w:val="0A96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584CBA"/>
    <w:multiLevelType w:val="hybridMultilevel"/>
    <w:tmpl w:val="7F18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D93C8A"/>
    <w:multiLevelType w:val="hybridMultilevel"/>
    <w:tmpl w:val="8330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A30A38"/>
    <w:multiLevelType w:val="hybridMultilevel"/>
    <w:tmpl w:val="5300A54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>
    <w:nsid w:val="36853B48"/>
    <w:multiLevelType w:val="hybridMultilevel"/>
    <w:tmpl w:val="025A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057FFB"/>
    <w:multiLevelType w:val="hybridMultilevel"/>
    <w:tmpl w:val="23B4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8F6EC4"/>
    <w:multiLevelType w:val="hybridMultilevel"/>
    <w:tmpl w:val="33DC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D96953"/>
    <w:multiLevelType w:val="hybridMultilevel"/>
    <w:tmpl w:val="AEE2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0E3EDB"/>
    <w:multiLevelType w:val="hybridMultilevel"/>
    <w:tmpl w:val="26BA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961FF4"/>
    <w:multiLevelType w:val="hybridMultilevel"/>
    <w:tmpl w:val="F9E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254F44"/>
    <w:multiLevelType w:val="hybridMultilevel"/>
    <w:tmpl w:val="330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7768AA"/>
    <w:multiLevelType w:val="hybridMultilevel"/>
    <w:tmpl w:val="067AB6F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9">
    <w:nsid w:val="4C440C53"/>
    <w:multiLevelType w:val="hybridMultilevel"/>
    <w:tmpl w:val="E0E2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CF15C4"/>
    <w:multiLevelType w:val="hybridMultilevel"/>
    <w:tmpl w:val="5E8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C44558"/>
    <w:multiLevelType w:val="hybridMultilevel"/>
    <w:tmpl w:val="FDDA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4970D4"/>
    <w:multiLevelType w:val="hybridMultilevel"/>
    <w:tmpl w:val="8662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1E6A1D"/>
    <w:multiLevelType w:val="hybridMultilevel"/>
    <w:tmpl w:val="38E4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272325"/>
    <w:multiLevelType w:val="hybridMultilevel"/>
    <w:tmpl w:val="F8C4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71224F"/>
    <w:multiLevelType w:val="hybridMultilevel"/>
    <w:tmpl w:val="F23C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364A9"/>
    <w:multiLevelType w:val="hybridMultilevel"/>
    <w:tmpl w:val="C6EA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2B7720"/>
    <w:multiLevelType w:val="hybridMultilevel"/>
    <w:tmpl w:val="C698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CC22B2"/>
    <w:multiLevelType w:val="hybridMultilevel"/>
    <w:tmpl w:val="74D2FAC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9">
    <w:nsid w:val="574670CD"/>
    <w:multiLevelType w:val="hybridMultilevel"/>
    <w:tmpl w:val="7E86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731346"/>
    <w:multiLevelType w:val="hybridMultilevel"/>
    <w:tmpl w:val="3D60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A67678"/>
    <w:multiLevelType w:val="hybridMultilevel"/>
    <w:tmpl w:val="5024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91357B"/>
    <w:multiLevelType w:val="hybridMultilevel"/>
    <w:tmpl w:val="E83A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1B56A4"/>
    <w:multiLevelType w:val="hybridMultilevel"/>
    <w:tmpl w:val="3566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3B03FC"/>
    <w:multiLevelType w:val="hybridMultilevel"/>
    <w:tmpl w:val="2FF8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3E7D03"/>
    <w:multiLevelType w:val="hybridMultilevel"/>
    <w:tmpl w:val="6AA0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5D9"/>
    <w:multiLevelType w:val="hybridMultilevel"/>
    <w:tmpl w:val="0030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4356C7"/>
    <w:multiLevelType w:val="hybridMultilevel"/>
    <w:tmpl w:val="910C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6F000F"/>
    <w:multiLevelType w:val="hybridMultilevel"/>
    <w:tmpl w:val="F638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C97E66"/>
    <w:multiLevelType w:val="hybridMultilevel"/>
    <w:tmpl w:val="EC02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187C9F"/>
    <w:multiLevelType w:val="hybridMultilevel"/>
    <w:tmpl w:val="82F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12621C"/>
    <w:multiLevelType w:val="hybridMultilevel"/>
    <w:tmpl w:val="4A24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461387"/>
    <w:multiLevelType w:val="hybridMultilevel"/>
    <w:tmpl w:val="C74C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6C0BDD"/>
    <w:multiLevelType w:val="hybridMultilevel"/>
    <w:tmpl w:val="975C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7E47C2"/>
    <w:multiLevelType w:val="hybridMultilevel"/>
    <w:tmpl w:val="3640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A80201"/>
    <w:multiLevelType w:val="hybridMultilevel"/>
    <w:tmpl w:val="0D36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BE03C5"/>
    <w:multiLevelType w:val="hybridMultilevel"/>
    <w:tmpl w:val="9D46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51660A"/>
    <w:multiLevelType w:val="hybridMultilevel"/>
    <w:tmpl w:val="95B8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6"/>
  </w:num>
  <w:num w:numId="4">
    <w:abstractNumId w:val="1"/>
  </w:num>
  <w:num w:numId="5">
    <w:abstractNumId w:val="3"/>
  </w:num>
  <w:num w:numId="6">
    <w:abstractNumId w:val="61"/>
  </w:num>
  <w:num w:numId="7">
    <w:abstractNumId w:val="49"/>
  </w:num>
  <w:num w:numId="8">
    <w:abstractNumId w:val="64"/>
  </w:num>
  <w:num w:numId="9">
    <w:abstractNumId w:val="46"/>
  </w:num>
  <w:num w:numId="10">
    <w:abstractNumId w:val="25"/>
  </w:num>
  <w:num w:numId="11">
    <w:abstractNumId w:val="37"/>
  </w:num>
  <w:num w:numId="12">
    <w:abstractNumId w:val="4"/>
  </w:num>
  <w:num w:numId="13">
    <w:abstractNumId w:val="2"/>
  </w:num>
  <w:num w:numId="14">
    <w:abstractNumId w:val="58"/>
  </w:num>
  <w:num w:numId="15">
    <w:abstractNumId w:val="50"/>
  </w:num>
  <w:num w:numId="16">
    <w:abstractNumId w:val="57"/>
  </w:num>
  <w:num w:numId="17">
    <w:abstractNumId w:val="51"/>
  </w:num>
  <w:num w:numId="18">
    <w:abstractNumId w:val="60"/>
  </w:num>
  <w:num w:numId="19">
    <w:abstractNumId w:val="15"/>
  </w:num>
  <w:num w:numId="20">
    <w:abstractNumId w:val="62"/>
  </w:num>
  <w:num w:numId="21">
    <w:abstractNumId w:val="5"/>
  </w:num>
  <w:num w:numId="22">
    <w:abstractNumId w:val="23"/>
  </w:num>
  <w:num w:numId="23">
    <w:abstractNumId w:val="11"/>
  </w:num>
  <w:num w:numId="24">
    <w:abstractNumId w:val="45"/>
  </w:num>
  <w:num w:numId="25">
    <w:abstractNumId w:val="41"/>
  </w:num>
  <w:num w:numId="26">
    <w:abstractNumId w:val="34"/>
  </w:num>
  <w:num w:numId="27">
    <w:abstractNumId w:val="14"/>
  </w:num>
  <w:num w:numId="28">
    <w:abstractNumId w:val="66"/>
  </w:num>
  <w:num w:numId="29">
    <w:abstractNumId w:val="42"/>
  </w:num>
  <w:num w:numId="30">
    <w:abstractNumId w:val="26"/>
  </w:num>
  <w:num w:numId="31">
    <w:abstractNumId w:val="19"/>
  </w:num>
  <w:num w:numId="32">
    <w:abstractNumId w:val="18"/>
  </w:num>
  <w:num w:numId="33">
    <w:abstractNumId w:val="9"/>
  </w:num>
  <w:num w:numId="34">
    <w:abstractNumId w:val="27"/>
  </w:num>
  <w:num w:numId="35">
    <w:abstractNumId w:val="21"/>
  </w:num>
  <w:num w:numId="36">
    <w:abstractNumId w:val="36"/>
  </w:num>
  <w:num w:numId="37">
    <w:abstractNumId w:val="20"/>
  </w:num>
  <w:num w:numId="38">
    <w:abstractNumId w:val="55"/>
  </w:num>
  <w:num w:numId="39">
    <w:abstractNumId w:val="7"/>
  </w:num>
  <w:num w:numId="40">
    <w:abstractNumId w:val="29"/>
  </w:num>
  <w:num w:numId="41">
    <w:abstractNumId w:val="8"/>
  </w:num>
  <w:num w:numId="42">
    <w:abstractNumId w:val="63"/>
  </w:num>
  <w:num w:numId="43">
    <w:abstractNumId w:val="16"/>
  </w:num>
  <w:num w:numId="44">
    <w:abstractNumId w:val="31"/>
  </w:num>
  <w:num w:numId="45">
    <w:abstractNumId w:val="56"/>
  </w:num>
  <w:num w:numId="46">
    <w:abstractNumId w:val="30"/>
  </w:num>
  <w:num w:numId="47">
    <w:abstractNumId w:val="38"/>
  </w:num>
  <w:num w:numId="48">
    <w:abstractNumId w:val="13"/>
  </w:num>
  <w:num w:numId="49">
    <w:abstractNumId w:val="48"/>
  </w:num>
  <w:num w:numId="50">
    <w:abstractNumId w:val="43"/>
  </w:num>
  <w:num w:numId="51">
    <w:abstractNumId w:val="47"/>
  </w:num>
  <w:num w:numId="52">
    <w:abstractNumId w:val="52"/>
  </w:num>
  <w:num w:numId="53">
    <w:abstractNumId w:val="28"/>
  </w:num>
  <w:num w:numId="54">
    <w:abstractNumId w:val="12"/>
  </w:num>
  <w:num w:numId="55">
    <w:abstractNumId w:val="32"/>
  </w:num>
  <w:num w:numId="56">
    <w:abstractNumId w:val="44"/>
  </w:num>
  <w:num w:numId="57">
    <w:abstractNumId w:val="22"/>
  </w:num>
  <w:num w:numId="58">
    <w:abstractNumId w:val="33"/>
  </w:num>
  <w:num w:numId="59">
    <w:abstractNumId w:val="59"/>
  </w:num>
  <w:num w:numId="60">
    <w:abstractNumId w:val="0"/>
  </w:num>
  <w:num w:numId="61">
    <w:abstractNumId w:val="35"/>
  </w:num>
  <w:num w:numId="62">
    <w:abstractNumId w:val="54"/>
  </w:num>
  <w:num w:numId="63">
    <w:abstractNumId w:val="39"/>
  </w:num>
  <w:num w:numId="64">
    <w:abstractNumId w:val="17"/>
  </w:num>
  <w:num w:numId="65">
    <w:abstractNumId w:val="65"/>
  </w:num>
  <w:num w:numId="66">
    <w:abstractNumId w:val="10"/>
  </w:num>
  <w:num w:numId="67">
    <w:abstractNumId w:val="53"/>
  </w:num>
  <w:num w:numId="68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9"/>
    <w:rsid w:val="00003724"/>
    <w:rsid w:val="00015B3C"/>
    <w:rsid w:val="00020F53"/>
    <w:rsid w:val="00024B26"/>
    <w:rsid w:val="000274FE"/>
    <w:rsid w:val="000316D5"/>
    <w:rsid w:val="00033547"/>
    <w:rsid w:val="0003409E"/>
    <w:rsid w:val="000415D1"/>
    <w:rsid w:val="000443B4"/>
    <w:rsid w:val="000479BD"/>
    <w:rsid w:val="00050103"/>
    <w:rsid w:val="00063C49"/>
    <w:rsid w:val="000655F8"/>
    <w:rsid w:val="00065968"/>
    <w:rsid w:val="00074463"/>
    <w:rsid w:val="00074DB5"/>
    <w:rsid w:val="0008160B"/>
    <w:rsid w:val="00085850"/>
    <w:rsid w:val="00093D5A"/>
    <w:rsid w:val="00095867"/>
    <w:rsid w:val="00096DC2"/>
    <w:rsid w:val="000A2C7D"/>
    <w:rsid w:val="000C45A1"/>
    <w:rsid w:val="000C4E01"/>
    <w:rsid w:val="000D7982"/>
    <w:rsid w:val="000E3B46"/>
    <w:rsid w:val="000F7C40"/>
    <w:rsid w:val="0011008F"/>
    <w:rsid w:val="00134672"/>
    <w:rsid w:val="00136827"/>
    <w:rsid w:val="001378BA"/>
    <w:rsid w:val="00151D65"/>
    <w:rsid w:val="001554E0"/>
    <w:rsid w:val="0015751D"/>
    <w:rsid w:val="001578E8"/>
    <w:rsid w:val="00162E54"/>
    <w:rsid w:val="001672AF"/>
    <w:rsid w:val="0017174E"/>
    <w:rsid w:val="00173DE3"/>
    <w:rsid w:val="00177F25"/>
    <w:rsid w:val="00181B3A"/>
    <w:rsid w:val="0018540A"/>
    <w:rsid w:val="001922B4"/>
    <w:rsid w:val="00194331"/>
    <w:rsid w:val="001A3745"/>
    <w:rsid w:val="001A4DE9"/>
    <w:rsid w:val="001A5C95"/>
    <w:rsid w:val="001A6849"/>
    <w:rsid w:val="001A7F8C"/>
    <w:rsid w:val="001B34D2"/>
    <w:rsid w:val="001B3BB4"/>
    <w:rsid w:val="001C53F4"/>
    <w:rsid w:val="001C7F9D"/>
    <w:rsid w:val="001D6E2B"/>
    <w:rsid w:val="001F0AD7"/>
    <w:rsid w:val="001F1F12"/>
    <w:rsid w:val="001F3A76"/>
    <w:rsid w:val="001F737B"/>
    <w:rsid w:val="00206A46"/>
    <w:rsid w:val="002079AE"/>
    <w:rsid w:val="0021262E"/>
    <w:rsid w:val="002342CC"/>
    <w:rsid w:val="0023522D"/>
    <w:rsid w:val="00244053"/>
    <w:rsid w:val="00247942"/>
    <w:rsid w:val="00247AB6"/>
    <w:rsid w:val="002549FF"/>
    <w:rsid w:val="00267513"/>
    <w:rsid w:val="002731A6"/>
    <w:rsid w:val="002735EE"/>
    <w:rsid w:val="00273B05"/>
    <w:rsid w:val="002938C6"/>
    <w:rsid w:val="00293DA9"/>
    <w:rsid w:val="00297E63"/>
    <w:rsid w:val="002A3CB5"/>
    <w:rsid w:val="002A68C6"/>
    <w:rsid w:val="002A6E62"/>
    <w:rsid w:val="002B1851"/>
    <w:rsid w:val="002B72A8"/>
    <w:rsid w:val="002C2722"/>
    <w:rsid w:val="002E4772"/>
    <w:rsid w:val="002E6C41"/>
    <w:rsid w:val="002F1B19"/>
    <w:rsid w:val="002F4C3F"/>
    <w:rsid w:val="002F5DF3"/>
    <w:rsid w:val="002F7D46"/>
    <w:rsid w:val="003063A0"/>
    <w:rsid w:val="003064C8"/>
    <w:rsid w:val="00314F14"/>
    <w:rsid w:val="00315A6B"/>
    <w:rsid w:val="003274C0"/>
    <w:rsid w:val="00332D78"/>
    <w:rsid w:val="0033640C"/>
    <w:rsid w:val="00342142"/>
    <w:rsid w:val="00346C9A"/>
    <w:rsid w:val="00350A59"/>
    <w:rsid w:val="003556BD"/>
    <w:rsid w:val="003573A1"/>
    <w:rsid w:val="00363C66"/>
    <w:rsid w:val="0036563B"/>
    <w:rsid w:val="003753BE"/>
    <w:rsid w:val="00385D8E"/>
    <w:rsid w:val="003904FE"/>
    <w:rsid w:val="003966CB"/>
    <w:rsid w:val="003B1086"/>
    <w:rsid w:val="003B3135"/>
    <w:rsid w:val="003B4F35"/>
    <w:rsid w:val="003C35E6"/>
    <w:rsid w:val="003C75BD"/>
    <w:rsid w:val="003D59AA"/>
    <w:rsid w:val="003E07E9"/>
    <w:rsid w:val="00412D0F"/>
    <w:rsid w:val="00421108"/>
    <w:rsid w:val="00426C9F"/>
    <w:rsid w:val="00443B56"/>
    <w:rsid w:val="004469BE"/>
    <w:rsid w:val="00457108"/>
    <w:rsid w:val="0046109D"/>
    <w:rsid w:val="004654B2"/>
    <w:rsid w:val="00466440"/>
    <w:rsid w:val="00470805"/>
    <w:rsid w:val="004968AF"/>
    <w:rsid w:val="004A77DC"/>
    <w:rsid w:val="004A7FE1"/>
    <w:rsid w:val="004E1590"/>
    <w:rsid w:val="004E62B6"/>
    <w:rsid w:val="004E6CC0"/>
    <w:rsid w:val="004F7FFE"/>
    <w:rsid w:val="00500AAA"/>
    <w:rsid w:val="005103D7"/>
    <w:rsid w:val="00514E2E"/>
    <w:rsid w:val="00517EAA"/>
    <w:rsid w:val="005209EE"/>
    <w:rsid w:val="0053343A"/>
    <w:rsid w:val="00533681"/>
    <w:rsid w:val="005541E0"/>
    <w:rsid w:val="005629CF"/>
    <w:rsid w:val="005629F8"/>
    <w:rsid w:val="0057467D"/>
    <w:rsid w:val="00576DF6"/>
    <w:rsid w:val="00581B8C"/>
    <w:rsid w:val="00584E54"/>
    <w:rsid w:val="00597638"/>
    <w:rsid w:val="005A6014"/>
    <w:rsid w:val="005C2598"/>
    <w:rsid w:val="005D0354"/>
    <w:rsid w:val="005D30CC"/>
    <w:rsid w:val="005E45CF"/>
    <w:rsid w:val="005E504E"/>
    <w:rsid w:val="005E6092"/>
    <w:rsid w:val="0061566B"/>
    <w:rsid w:val="00616D47"/>
    <w:rsid w:val="006237A3"/>
    <w:rsid w:val="0062381B"/>
    <w:rsid w:val="0063205B"/>
    <w:rsid w:val="00643453"/>
    <w:rsid w:val="00645435"/>
    <w:rsid w:val="006501BE"/>
    <w:rsid w:val="0065579F"/>
    <w:rsid w:val="00656C94"/>
    <w:rsid w:val="006606E6"/>
    <w:rsid w:val="00661309"/>
    <w:rsid w:val="00663A06"/>
    <w:rsid w:val="0066534B"/>
    <w:rsid w:val="00666DF5"/>
    <w:rsid w:val="00667C9D"/>
    <w:rsid w:val="00667DFF"/>
    <w:rsid w:val="00670272"/>
    <w:rsid w:val="006718D5"/>
    <w:rsid w:val="00687200"/>
    <w:rsid w:val="00687561"/>
    <w:rsid w:val="006A6652"/>
    <w:rsid w:val="006A78D8"/>
    <w:rsid w:val="006B134B"/>
    <w:rsid w:val="006B1C63"/>
    <w:rsid w:val="006B41C4"/>
    <w:rsid w:val="006B7BBA"/>
    <w:rsid w:val="006D3070"/>
    <w:rsid w:val="006E2C32"/>
    <w:rsid w:val="006E51EF"/>
    <w:rsid w:val="006F6FCF"/>
    <w:rsid w:val="00711BB1"/>
    <w:rsid w:val="0071457F"/>
    <w:rsid w:val="007156FF"/>
    <w:rsid w:val="007249D8"/>
    <w:rsid w:val="0072561C"/>
    <w:rsid w:val="00732C67"/>
    <w:rsid w:val="00735E18"/>
    <w:rsid w:val="00736040"/>
    <w:rsid w:val="0074050B"/>
    <w:rsid w:val="00750EC6"/>
    <w:rsid w:val="0075352E"/>
    <w:rsid w:val="007535AC"/>
    <w:rsid w:val="00754966"/>
    <w:rsid w:val="00767527"/>
    <w:rsid w:val="0078567D"/>
    <w:rsid w:val="007927FA"/>
    <w:rsid w:val="00792BD3"/>
    <w:rsid w:val="00793C6C"/>
    <w:rsid w:val="00796940"/>
    <w:rsid w:val="00797512"/>
    <w:rsid w:val="007B1573"/>
    <w:rsid w:val="007B51FC"/>
    <w:rsid w:val="007B7B4A"/>
    <w:rsid w:val="007D1E02"/>
    <w:rsid w:val="007D322D"/>
    <w:rsid w:val="007D522D"/>
    <w:rsid w:val="007D61ED"/>
    <w:rsid w:val="007D6681"/>
    <w:rsid w:val="007E11BA"/>
    <w:rsid w:val="007F5577"/>
    <w:rsid w:val="008178D4"/>
    <w:rsid w:val="00820BDE"/>
    <w:rsid w:val="00821C4C"/>
    <w:rsid w:val="00833E2C"/>
    <w:rsid w:val="008407F2"/>
    <w:rsid w:val="00840CD8"/>
    <w:rsid w:val="00844119"/>
    <w:rsid w:val="00845694"/>
    <w:rsid w:val="008706C0"/>
    <w:rsid w:val="00880E37"/>
    <w:rsid w:val="008817D6"/>
    <w:rsid w:val="008850DC"/>
    <w:rsid w:val="00890B05"/>
    <w:rsid w:val="00896AC6"/>
    <w:rsid w:val="008B1AC2"/>
    <w:rsid w:val="008B7F98"/>
    <w:rsid w:val="008E5721"/>
    <w:rsid w:val="008F0CE8"/>
    <w:rsid w:val="008F2727"/>
    <w:rsid w:val="008F3A26"/>
    <w:rsid w:val="008F6DAB"/>
    <w:rsid w:val="00902E93"/>
    <w:rsid w:val="00913A58"/>
    <w:rsid w:val="009157E7"/>
    <w:rsid w:val="00920EB5"/>
    <w:rsid w:val="009274BD"/>
    <w:rsid w:val="00937DC8"/>
    <w:rsid w:val="00945418"/>
    <w:rsid w:val="009535F3"/>
    <w:rsid w:val="00953983"/>
    <w:rsid w:val="00954715"/>
    <w:rsid w:val="009604A2"/>
    <w:rsid w:val="00965A31"/>
    <w:rsid w:val="00967D2E"/>
    <w:rsid w:val="00972F70"/>
    <w:rsid w:val="009855A8"/>
    <w:rsid w:val="009910F5"/>
    <w:rsid w:val="00991DC8"/>
    <w:rsid w:val="00995C27"/>
    <w:rsid w:val="0099689A"/>
    <w:rsid w:val="009A5043"/>
    <w:rsid w:val="009C62B6"/>
    <w:rsid w:val="009E4BDE"/>
    <w:rsid w:val="009E4F88"/>
    <w:rsid w:val="009E742F"/>
    <w:rsid w:val="009F6D51"/>
    <w:rsid w:val="00A14E6B"/>
    <w:rsid w:val="00A16390"/>
    <w:rsid w:val="00A16D42"/>
    <w:rsid w:val="00A2001E"/>
    <w:rsid w:val="00A20044"/>
    <w:rsid w:val="00A2030F"/>
    <w:rsid w:val="00A242F2"/>
    <w:rsid w:val="00A30310"/>
    <w:rsid w:val="00A32ACF"/>
    <w:rsid w:val="00A33363"/>
    <w:rsid w:val="00A33C3C"/>
    <w:rsid w:val="00A361ED"/>
    <w:rsid w:val="00A40B55"/>
    <w:rsid w:val="00A42B2D"/>
    <w:rsid w:val="00A46F28"/>
    <w:rsid w:val="00A474F0"/>
    <w:rsid w:val="00A47A53"/>
    <w:rsid w:val="00A509F3"/>
    <w:rsid w:val="00A5310D"/>
    <w:rsid w:val="00A55927"/>
    <w:rsid w:val="00A704B7"/>
    <w:rsid w:val="00A73176"/>
    <w:rsid w:val="00A94C8E"/>
    <w:rsid w:val="00A974ED"/>
    <w:rsid w:val="00AA08E7"/>
    <w:rsid w:val="00AA1985"/>
    <w:rsid w:val="00AA3F8E"/>
    <w:rsid w:val="00AA7709"/>
    <w:rsid w:val="00AB0D72"/>
    <w:rsid w:val="00AB105E"/>
    <w:rsid w:val="00AB12CB"/>
    <w:rsid w:val="00AB52A9"/>
    <w:rsid w:val="00AD7771"/>
    <w:rsid w:val="00AE1A5E"/>
    <w:rsid w:val="00AE4126"/>
    <w:rsid w:val="00AE7E72"/>
    <w:rsid w:val="00B1236F"/>
    <w:rsid w:val="00B24025"/>
    <w:rsid w:val="00B267FC"/>
    <w:rsid w:val="00B42BDF"/>
    <w:rsid w:val="00B43D38"/>
    <w:rsid w:val="00B57019"/>
    <w:rsid w:val="00B676F9"/>
    <w:rsid w:val="00B74D15"/>
    <w:rsid w:val="00B7517B"/>
    <w:rsid w:val="00B76920"/>
    <w:rsid w:val="00B81CA0"/>
    <w:rsid w:val="00B94F7A"/>
    <w:rsid w:val="00BA3813"/>
    <w:rsid w:val="00BA6386"/>
    <w:rsid w:val="00BB17A3"/>
    <w:rsid w:val="00BB7127"/>
    <w:rsid w:val="00BC0819"/>
    <w:rsid w:val="00BC1C60"/>
    <w:rsid w:val="00BC4D49"/>
    <w:rsid w:val="00BC4E2D"/>
    <w:rsid w:val="00BC6FB2"/>
    <w:rsid w:val="00BD20A0"/>
    <w:rsid w:val="00BD62EB"/>
    <w:rsid w:val="00BD6A79"/>
    <w:rsid w:val="00BE087B"/>
    <w:rsid w:val="00BE286B"/>
    <w:rsid w:val="00BE2EA9"/>
    <w:rsid w:val="00BE36A3"/>
    <w:rsid w:val="00BE55C1"/>
    <w:rsid w:val="00BF1950"/>
    <w:rsid w:val="00BF2F2D"/>
    <w:rsid w:val="00C0020C"/>
    <w:rsid w:val="00C0596C"/>
    <w:rsid w:val="00C0607C"/>
    <w:rsid w:val="00C226D4"/>
    <w:rsid w:val="00C24185"/>
    <w:rsid w:val="00C25080"/>
    <w:rsid w:val="00C3225A"/>
    <w:rsid w:val="00C378B8"/>
    <w:rsid w:val="00C4173F"/>
    <w:rsid w:val="00C4291F"/>
    <w:rsid w:val="00C441B8"/>
    <w:rsid w:val="00C47A7E"/>
    <w:rsid w:val="00C50372"/>
    <w:rsid w:val="00C5471C"/>
    <w:rsid w:val="00C54B4C"/>
    <w:rsid w:val="00C57133"/>
    <w:rsid w:val="00C6645F"/>
    <w:rsid w:val="00C71428"/>
    <w:rsid w:val="00C72D36"/>
    <w:rsid w:val="00C761F9"/>
    <w:rsid w:val="00C76ECE"/>
    <w:rsid w:val="00C90B38"/>
    <w:rsid w:val="00C9115E"/>
    <w:rsid w:val="00C918A1"/>
    <w:rsid w:val="00C93C25"/>
    <w:rsid w:val="00C94589"/>
    <w:rsid w:val="00C95375"/>
    <w:rsid w:val="00CA0D04"/>
    <w:rsid w:val="00CA505D"/>
    <w:rsid w:val="00CB2161"/>
    <w:rsid w:val="00CB568D"/>
    <w:rsid w:val="00CB665F"/>
    <w:rsid w:val="00CC1619"/>
    <w:rsid w:val="00CD5984"/>
    <w:rsid w:val="00CE19C6"/>
    <w:rsid w:val="00CE7E8F"/>
    <w:rsid w:val="00CF04E1"/>
    <w:rsid w:val="00CF659B"/>
    <w:rsid w:val="00D04176"/>
    <w:rsid w:val="00D04D3A"/>
    <w:rsid w:val="00D108BD"/>
    <w:rsid w:val="00D23872"/>
    <w:rsid w:val="00D23DB9"/>
    <w:rsid w:val="00D330CB"/>
    <w:rsid w:val="00D348F8"/>
    <w:rsid w:val="00D40993"/>
    <w:rsid w:val="00D46A2C"/>
    <w:rsid w:val="00D51BEC"/>
    <w:rsid w:val="00D62E7C"/>
    <w:rsid w:val="00D73331"/>
    <w:rsid w:val="00D8123A"/>
    <w:rsid w:val="00D82D65"/>
    <w:rsid w:val="00D830BD"/>
    <w:rsid w:val="00D90528"/>
    <w:rsid w:val="00DA287B"/>
    <w:rsid w:val="00DA3EEE"/>
    <w:rsid w:val="00DB7B1C"/>
    <w:rsid w:val="00DC3366"/>
    <w:rsid w:val="00DD0841"/>
    <w:rsid w:val="00DD61D9"/>
    <w:rsid w:val="00DD76B4"/>
    <w:rsid w:val="00DE1364"/>
    <w:rsid w:val="00DE170C"/>
    <w:rsid w:val="00DE315C"/>
    <w:rsid w:val="00DE6282"/>
    <w:rsid w:val="00DF14AB"/>
    <w:rsid w:val="00DF2D70"/>
    <w:rsid w:val="00DF7359"/>
    <w:rsid w:val="00DF7AE2"/>
    <w:rsid w:val="00E14321"/>
    <w:rsid w:val="00E15810"/>
    <w:rsid w:val="00E16C75"/>
    <w:rsid w:val="00E2457B"/>
    <w:rsid w:val="00E24D18"/>
    <w:rsid w:val="00E260D0"/>
    <w:rsid w:val="00E26751"/>
    <w:rsid w:val="00E27A0E"/>
    <w:rsid w:val="00E32C78"/>
    <w:rsid w:val="00E3407F"/>
    <w:rsid w:val="00E40477"/>
    <w:rsid w:val="00E418CF"/>
    <w:rsid w:val="00E422AE"/>
    <w:rsid w:val="00E57FC3"/>
    <w:rsid w:val="00E645A1"/>
    <w:rsid w:val="00E66D41"/>
    <w:rsid w:val="00E82074"/>
    <w:rsid w:val="00E83AA5"/>
    <w:rsid w:val="00E862C5"/>
    <w:rsid w:val="00EA0502"/>
    <w:rsid w:val="00EA36BA"/>
    <w:rsid w:val="00EA4219"/>
    <w:rsid w:val="00EB146D"/>
    <w:rsid w:val="00EB6A2D"/>
    <w:rsid w:val="00EC2D20"/>
    <w:rsid w:val="00ED5D5B"/>
    <w:rsid w:val="00EE24A9"/>
    <w:rsid w:val="00EE4580"/>
    <w:rsid w:val="00EE6778"/>
    <w:rsid w:val="00EF0131"/>
    <w:rsid w:val="00EF7043"/>
    <w:rsid w:val="00F02049"/>
    <w:rsid w:val="00F0322A"/>
    <w:rsid w:val="00F2477F"/>
    <w:rsid w:val="00F2521E"/>
    <w:rsid w:val="00F3034D"/>
    <w:rsid w:val="00F30FFD"/>
    <w:rsid w:val="00F32ABF"/>
    <w:rsid w:val="00F35016"/>
    <w:rsid w:val="00F618DC"/>
    <w:rsid w:val="00F6247E"/>
    <w:rsid w:val="00F718C9"/>
    <w:rsid w:val="00F75E83"/>
    <w:rsid w:val="00F7649E"/>
    <w:rsid w:val="00F8478B"/>
    <w:rsid w:val="00F9049B"/>
    <w:rsid w:val="00F91D12"/>
    <w:rsid w:val="00FA3303"/>
    <w:rsid w:val="00FB4816"/>
    <w:rsid w:val="00FB5C90"/>
    <w:rsid w:val="00FC1770"/>
    <w:rsid w:val="00FD03E7"/>
    <w:rsid w:val="00FE168D"/>
    <w:rsid w:val="00FE35FB"/>
    <w:rsid w:val="00FE4ED0"/>
    <w:rsid w:val="00FF6BFD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DE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63A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3A06"/>
    <w:pPr>
      <w:spacing w:after="0" w:line="276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6">
    <w:name w:val="Текст примітки Знак"/>
    <w:basedOn w:val="a0"/>
    <w:link w:val="a5"/>
    <w:uiPriority w:val="99"/>
    <w:semiHidden/>
    <w:rsid w:val="00663A06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3A0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43D38"/>
    <w:pPr>
      <w:spacing w:after="160" w:line="240" w:lineRule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a">
    <w:name w:val="Тема примітки Знак"/>
    <w:basedOn w:val="a6"/>
    <w:link w:val="a9"/>
    <w:uiPriority w:val="99"/>
    <w:semiHidden/>
    <w:rsid w:val="00B43D38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character" w:customStyle="1" w:styleId="TimesNewRoman0pt">
    <w:name w:val="Основной текст + Times New Roman;Интервал 0 pt"/>
    <w:rsid w:val="001554E0"/>
    <w:rPr>
      <w:rFonts w:ascii="Times New Roman" w:eastAsia="Times New Roman" w:hAnsi="Times New Roman" w:cs="Times New Roman"/>
      <w:color w:val="000000"/>
      <w:spacing w:val="-6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FranklinGothicHeavy7pt0pt">
    <w:name w:val="Основной текст + Franklin Gothic Heavy;7 pt;Интервал 0 pt"/>
    <w:rsid w:val="001554E0"/>
    <w:rPr>
      <w:rFonts w:ascii="Franklin Gothic Heavy" w:eastAsia="Franklin Gothic Heavy" w:hAnsi="Franklin Gothic Heavy" w:cs="Franklin Gothic Heavy"/>
      <w:color w:val="000000"/>
      <w:spacing w:val="4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body-mono">
    <w:name w:val="body-mono"/>
    <w:link w:val="body-mono0"/>
    <w:autoRedefine/>
    <w:rsid w:val="009157E7"/>
    <w:pPr>
      <w:numPr>
        <w:numId w:val="19"/>
      </w:num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color w:val="002060"/>
      <w:sz w:val="24"/>
      <w:szCs w:val="24"/>
      <w:lang w:val="uk-UA" w:eastAsia="ru-RU"/>
    </w:rPr>
  </w:style>
  <w:style w:type="character" w:customStyle="1" w:styleId="body-mono0">
    <w:name w:val="body-mono Знак"/>
    <w:link w:val="body-mono"/>
    <w:rsid w:val="009157E7"/>
    <w:rPr>
      <w:rFonts w:ascii="Times New Roman" w:eastAsia="Times New Roman" w:hAnsi="Times New Roman" w:cs="Times New Roman"/>
      <w:iCs/>
      <w:color w:val="002060"/>
      <w:sz w:val="24"/>
      <w:szCs w:val="24"/>
      <w:lang w:val="uk-UA" w:eastAsia="ru-RU"/>
    </w:rPr>
  </w:style>
  <w:style w:type="paragraph" w:customStyle="1" w:styleId="xfmc1">
    <w:name w:val="xfmc1"/>
    <w:basedOn w:val="a"/>
    <w:rsid w:val="00D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2342CC"/>
    <w:rPr>
      <w:rFonts w:ascii="Calibri" w:eastAsia="Calibri" w:hAnsi="Calibri" w:cs="Calibri"/>
      <w:color w:val="000000"/>
      <w:spacing w:val="-2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ac">
    <w:name w:val="Основной текст_"/>
    <w:link w:val="3"/>
    <w:locked/>
    <w:rsid w:val="002342CC"/>
    <w:rPr>
      <w:rFonts w:cs="Calibri"/>
      <w:spacing w:val="-2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c"/>
    <w:rsid w:val="002342CC"/>
    <w:pPr>
      <w:widowControl w:val="0"/>
      <w:shd w:val="clear" w:color="auto" w:fill="FFFFFF"/>
      <w:spacing w:after="0" w:line="184" w:lineRule="exact"/>
      <w:jc w:val="both"/>
    </w:pPr>
    <w:rPr>
      <w:rFonts w:cs="Calibri"/>
      <w:spacing w:val="-2"/>
      <w:sz w:val="15"/>
      <w:szCs w:val="15"/>
    </w:rPr>
  </w:style>
  <w:style w:type="character" w:customStyle="1" w:styleId="2Calibri75pt0pt">
    <w:name w:val="Основной текст (2) + Calibri;7;5 pt;Курсив;Интервал 0 pt"/>
    <w:rsid w:val="002342C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15"/>
      <w:szCs w:val="15"/>
      <w:u w:val="none"/>
      <w:lang w:val="uk-UA"/>
    </w:rPr>
  </w:style>
  <w:style w:type="character" w:customStyle="1" w:styleId="2">
    <w:name w:val="Основной текст (2)_"/>
    <w:link w:val="20"/>
    <w:locked/>
    <w:rsid w:val="002342CC"/>
    <w:rPr>
      <w:rFonts w:ascii="Franklin Gothic Heavy" w:eastAsia="Franklin Gothic Heavy" w:hAnsi="Franklin Gothic Heavy" w:cs="Franklin Gothic Heavy"/>
      <w:spacing w:val="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2CC"/>
    <w:pPr>
      <w:widowControl w:val="0"/>
      <w:shd w:val="clear" w:color="auto" w:fill="FFFFFF"/>
      <w:spacing w:after="0" w:line="184" w:lineRule="exact"/>
    </w:pPr>
    <w:rPr>
      <w:rFonts w:ascii="Franklin Gothic Heavy" w:eastAsia="Franklin Gothic Heavy" w:hAnsi="Franklin Gothic Heavy" w:cs="Franklin Gothic Heavy"/>
      <w:spacing w:val="4"/>
      <w:sz w:val="14"/>
      <w:szCs w:val="14"/>
    </w:rPr>
  </w:style>
  <w:style w:type="character" w:customStyle="1" w:styleId="ad">
    <w:name w:val="Подпись к таблице_"/>
    <w:link w:val="ae"/>
    <w:locked/>
    <w:rsid w:val="002342CC"/>
    <w:rPr>
      <w:rFonts w:cs="Calibri"/>
      <w:spacing w:val="-2"/>
      <w:sz w:val="15"/>
      <w:szCs w:val="15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342CC"/>
    <w:pPr>
      <w:widowControl w:val="0"/>
      <w:shd w:val="clear" w:color="auto" w:fill="FFFFFF"/>
      <w:spacing w:after="0" w:line="169" w:lineRule="exact"/>
    </w:pPr>
    <w:rPr>
      <w:rFonts w:cs="Calibri"/>
      <w:spacing w:val="-2"/>
      <w:sz w:val="15"/>
      <w:szCs w:val="15"/>
    </w:rPr>
  </w:style>
  <w:style w:type="character" w:customStyle="1" w:styleId="7pt0pt">
    <w:name w:val="Основной текст + 7 pt;Курсив;Интервал 0 pt"/>
    <w:rsid w:val="002342C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6pt0pt">
    <w:name w:val="Основной текст + 6 pt;Малые прописные;Интервал 0 pt"/>
    <w:rsid w:val="002342C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uk-UA"/>
    </w:rPr>
  </w:style>
  <w:style w:type="character" w:customStyle="1" w:styleId="6pt0pt0">
    <w:name w:val="Основной текст + 6 pt;Интервал 0 pt"/>
    <w:rsid w:val="002342C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uk-UA"/>
    </w:rPr>
  </w:style>
  <w:style w:type="character" w:styleId="af">
    <w:name w:val="Hyperlink"/>
    <w:basedOn w:val="a0"/>
    <w:uiPriority w:val="99"/>
    <w:unhideWhenUsed/>
    <w:rsid w:val="002342CC"/>
    <w:rPr>
      <w:color w:val="0000FF"/>
      <w:u w:val="single"/>
    </w:rPr>
  </w:style>
  <w:style w:type="character" w:customStyle="1" w:styleId="0pt">
    <w:name w:val="Подпись к картинке + Курсив;Интервал 0 pt"/>
    <w:rsid w:val="002342C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customStyle="1" w:styleId="10">
    <w:name w:val="Звичайний1"/>
    <w:rsid w:val="00BE08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customStyle="1" w:styleId="autoref">
    <w:name w:val="autoref"/>
    <w:basedOn w:val="a"/>
    <w:next w:val="a"/>
    <w:rsid w:val="00BE087B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22" w:lineRule="atLeast"/>
      <w:ind w:firstLine="397"/>
      <w:jc w:val="both"/>
    </w:pPr>
    <w:rPr>
      <w:rFonts w:ascii="UkrainianTimesET" w:eastAsia="Times New Roman" w:hAnsi="UkrainianTimesET" w:cs="UkrainianTimesET"/>
      <w:sz w:val="19"/>
      <w:szCs w:val="19"/>
      <w:lang w:val="uk-UA" w:eastAsia="uk-UA"/>
    </w:rPr>
  </w:style>
  <w:style w:type="paragraph" w:styleId="af0">
    <w:name w:val="header"/>
    <w:basedOn w:val="a"/>
    <w:link w:val="af1"/>
    <w:uiPriority w:val="99"/>
    <w:semiHidden/>
    <w:unhideWhenUsed/>
    <w:rsid w:val="007B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semiHidden/>
    <w:rsid w:val="007B7B4A"/>
  </w:style>
  <w:style w:type="paragraph" w:styleId="af2">
    <w:name w:val="footer"/>
    <w:basedOn w:val="a"/>
    <w:link w:val="af3"/>
    <w:uiPriority w:val="99"/>
    <w:unhideWhenUsed/>
    <w:rsid w:val="007B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B7B4A"/>
  </w:style>
  <w:style w:type="paragraph" w:styleId="af4">
    <w:name w:val="footnote text"/>
    <w:basedOn w:val="a"/>
    <w:link w:val="af5"/>
    <w:uiPriority w:val="99"/>
    <w:semiHidden/>
    <w:unhideWhenUsed/>
    <w:rsid w:val="00643453"/>
    <w:pPr>
      <w:spacing w:after="0" w:line="240" w:lineRule="auto"/>
    </w:pPr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rsid w:val="0064345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434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DE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63A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3A06"/>
    <w:pPr>
      <w:spacing w:after="0" w:line="276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6">
    <w:name w:val="Текст примітки Знак"/>
    <w:basedOn w:val="a0"/>
    <w:link w:val="a5"/>
    <w:uiPriority w:val="99"/>
    <w:semiHidden/>
    <w:rsid w:val="00663A06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3A0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43D38"/>
    <w:pPr>
      <w:spacing w:after="160" w:line="240" w:lineRule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a">
    <w:name w:val="Тема примітки Знак"/>
    <w:basedOn w:val="a6"/>
    <w:link w:val="a9"/>
    <w:uiPriority w:val="99"/>
    <w:semiHidden/>
    <w:rsid w:val="00B43D38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character" w:customStyle="1" w:styleId="TimesNewRoman0pt">
    <w:name w:val="Основной текст + Times New Roman;Интервал 0 pt"/>
    <w:rsid w:val="001554E0"/>
    <w:rPr>
      <w:rFonts w:ascii="Times New Roman" w:eastAsia="Times New Roman" w:hAnsi="Times New Roman" w:cs="Times New Roman"/>
      <w:color w:val="000000"/>
      <w:spacing w:val="-6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FranklinGothicHeavy7pt0pt">
    <w:name w:val="Основной текст + Franklin Gothic Heavy;7 pt;Интервал 0 pt"/>
    <w:rsid w:val="001554E0"/>
    <w:rPr>
      <w:rFonts w:ascii="Franklin Gothic Heavy" w:eastAsia="Franklin Gothic Heavy" w:hAnsi="Franklin Gothic Heavy" w:cs="Franklin Gothic Heavy"/>
      <w:color w:val="000000"/>
      <w:spacing w:val="4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body-mono">
    <w:name w:val="body-mono"/>
    <w:link w:val="body-mono0"/>
    <w:autoRedefine/>
    <w:rsid w:val="009157E7"/>
    <w:pPr>
      <w:numPr>
        <w:numId w:val="19"/>
      </w:num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color w:val="002060"/>
      <w:sz w:val="24"/>
      <w:szCs w:val="24"/>
      <w:lang w:val="uk-UA" w:eastAsia="ru-RU"/>
    </w:rPr>
  </w:style>
  <w:style w:type="character" w:customStyle="1" w:styleId="body-mono0">
    <w:name w:val="body-mono Знак"/>
    <w:link w:val="body-mono"/>
    <w:rsid w:val="009157E7"/>
    <w:rPr>
      <w:rFonts w:ascii="Times New Roman" w:eastAsia="Times New Roman" w:hAnsi="Times New Roman" w:cs="Times New Roman"/>
      <w:iCs/>
      <w:color w:val="002060"/>
      <w:sz w:val="24"/>
      <w:szCs w:val="24"/>
      <w:lang w:val="uk-UA" w:eastAsia="ru-RU"/>
    </w:rPr>
  </w:style>
  <w:style w:type="paragraph" w:customStyle="1" w:styleId="xfmc1">
    <w:name w:val="xfmc1"/>
    <w:basedOn w:val="a"/>
    <w:rsid w:val="00D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2342CC"/>
    <w:rPr>
      <w:rFonts w:ascii="Calibri" w:eastAsia="Calibri" w:hAnsi="Calibri" w:cs="Calibri"/>
      <w:color w:val="000000"/>
      <w:spacing w:val="-2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ac">
    <w:name w:val="Основной текст_"/>
    <w:link w:val="3"/>
    <w:locked/>
    <w:rsid w:val="002342CC"/>
    <w:rPr>
      <w:rFonts w:cs="Calibri"/>
      <w:spacing w:val="-2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c"/>
    <w:rsid w:val="002342CC"/>
    <w:pPr>
      <w:widowControl w:val="0"/>
      <w:shd w:val="clear" w:color="auto" w:fill="FFFFFF"/>
      <w:spacing w:after="0" w:line="184" w:lineRule="exact"/>
      <w:jc w:val="both"/>
    </w:pPr>
    <w:rPr>
      <w:rFonts w:cs="Calibri"/>
      <w:spacing w:val="-2"/>
      <w:sz w:val="15"/>
      <w:szCs w:val="15"/>
    </w:rPr>
  </w:style>
  <w:style w:type="character" w:customStyle="1" w:styleId="2Calibri75pt0pt">
    <w:name w:val="Основной текст (2) + Calibri;7;5 pt;Курсив;Интервал 0 pt"/>
    <w:rsid w:val="002342C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15"/>
      <w:szCs w:val="15"/>
      <w:u w:val="none"/>
      <w:lang w:val="uk-UA"/>
    </w:rPr>
  </w:style>
  <w:style w:type="character" w:customStyle="1" w:styleId="2">
    <w:name w:val="Основной текст (2)_"/>
    <w:link w:val="20"/>
    <w:locked/>
    <w:rsid w:val="002342CC"/>
    <w:rPr>
      <w:rFonts w:ascii="Franklin Gothic Heavy" w:eastAsia="Franklin Gothic Heavy" w:hAnsi="Franklin Gothic Heavy" w:cs="Franklin Gothic Heavy"/>
      <w:spacing w:val="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2CC"/>
    <w:pPr>
      <w:widowControl w:val="0"/>
      <w:shd w:val="clear" w:color="auto" w:fill="FFFFFF"/>
      <w:spacing w:after="0" w:line="184" w:lineRule="exact"/>
    </w:pPr>
    <w:rPr>
      <w:rFonts w:ascii="Franklin Gothic Heavy" w:eastAsia="Franklin Gothic Heavy" w:hAnsi="Franklin Gothic Heavy" w:cs="Franklin Gothic Heavy"/>
      <w:spacing w:val="4"/>
      <w:sz w:val="14"/>
      <w:szCs w:val="14"/>
    </w:rPr>
  </w:style>
  <w:style w:type="character" w:customStyle="1" w:styleId="ad">
    <w:name w:val="Подпись к таблице_"/>
    <w:link w:val="ae"/>
    <w:locked/>
    <w:rsid w:val="002342CC"/>
    <w:rPr>
      <w:rFonts w:cs="Calibri"/>
      <w:spacing w:val="-2"/>
      <w:sz w:val="15"/>
      <w:szCs w:val="15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342CC"/>
    <w:pPr>
      <w:widowControl w:val="0"/>
      <w:shd w:val="clear" w:color="auto" w:fill="FFFFFF"/>
      <w:spacing w:after="0" w:line="169" w:lineRule="exact"/>
    </w:pPr>
    <w:rPr>
      <w:rFonts w:cs="Calibri"/>
      <w:spacing w:val="-2"/>
      <w:sz w:val="15"/>
      <w:szCs w:val="15"/>
    </w:rPr>
  </w:style>
  <w:style w:type="character" w:customStyle="1" w:styleId="7pt0pt">
    <w:name w:val="Основной текст + 7 pt;Курсив;Интервал 0 pt"/>
    <w:rsid w:val="002342C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6pt0pt">
    <w:name w:val="Основной текст + 6 pt;Малые прописные;Интервал 0 pt"/>
    <w:rsid w:val="002342C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uk-UA"/>
    </w:rPr>
  </w:style>
  <w:style w:type="character" w:customStyle="1" w:styleId="6pt0pt0">
    <w:name w:val="Основной текст + 6 pt;Интервал 0 pt"/>
    <w:rsid w:val="002342C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uk-UA"/>
    </w:rPr>
  </w:style>
  <w:style w:type="character" w:styleId="af">
    <w:name w:val="Hyperlink"/>
    <w:basedOn w:val="a0"/>
    <w:uiPriority w:val="99"/>
    <w:unhideWhenUsed/>
    <w:rsid w:val="002342CC"/>
    <w:rPr>
      <w:color w:val="0000FF"/>
      <w:u w:val="single"/>
    </w:rPr>
  </w:style>
  <w:style w:type="character" w:customStyle="1" w:styleId="0pt">
    <w:name w:val="Подпись к картинке + Курсив;Интервал 0 pt"/>
    <w:rsid w:val="002342C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customStyle="1" w:styleId="10">
    <w:name w:val="Звичайний1"/>
    <w:rsid w:val="00BE08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customStyle="1" w:styleId="autoref">
    <w:name w:val="autoref"/>
    <w:basedOn w:val="a"/>
    <w:next w:val="a"/>
    <w:rsid w:val="00BE087B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22" w:lineRule="atLeast"/>
      <w:ind w:firstLine="397"/>
      <w:jc w:val="both"/>
    </w:pPr>
    <w:rPr>
      <w:rFonts w:ascii="UkrainianTimesET" w:eastAsia="Times New Roman" w:hAnsi="UkrainianTimesET" w:cs="UkrainianTimesET"/>
      <w:sz w:val="19"/>
      <w:szCs w:val="19"/>
      <w:lang w:val="uk-UA" w:eastAsia="uk-UA"/>
    </w:rPr>
  </w:style>
  <w:style w:type="paragraph" w:styleId="af0">
    <w:name w:val="header"/>
    <w:basedOn w:val="a"/>
    <w:link w:val="af1"/>
    <w:uiPriority w:val="99"/>
    <w:semiHidden/>
    <w:unhideWhenUsed/>
    <w:rsid w:val="007B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semiHidden/>
    <w:rsid w:val="007B7B4A"/>
  </w:style>
  <w:style w:type="paragraph" w:styleId="af2">
    <w:name w:val="footer"/>
    <w:basedOn w:val="a"/>
    <w:link w:val="af3"/>
    <w:uiPriority w:val="99"/>
    <w:unhideWhenUsed/>
    <w:rsid w:val="007B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B7B4A"/>
  </w:style>
  <w:style w:type="paragraph" w:styleId="af4">
    <w:name w:val="footnote text"/>
    <w:basedOn w:val="a"/>
    <w:link w:val="af5"/>
    <w:uiPriority w:val="99"/>
    <w:semiHidden/>
    <w:unhideWhenUsed/>
    <w:rsid w:val="00643453"/>
    <w:pPr>
      <w:spacing w:after="0" w:line="240" w:lineRule="auto"/>
    </w:pPr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rsid w:val="0064345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43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tmel@ukr.net" TargetMode="External"/><Relationship Id="rId18" Type="http://schemas.openxmlformats.org/officeDocument/2006/relationships/hyperlink" Target="mailto:remeh-tatyana@yandex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lhapedans@hot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ksana@aup.com.ua" TargetMode="External"/><Relationship Id="rId17" Type="http://schemas.openxmlformats.org/officeDocument/2006/relationships/hyperlink" Target="mailto:muza_ov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kroguz64@mail.ru" TargetMode="External"/><Relationship Id="rId20" Type="http://schemas.openxmlformats.org/officeDocument/2006/relationships/hyperlink" Target="mailto:povedach@online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.betsa@osce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16051961r@ukr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abakk@meta.ua" TargetMode="External"/><Relationship Id="rId19" Type="http://schemas.openxmlformats.org/officeDocument/2006/relationships/hyperlink" Target="mailto:nataliia.stupnytska@osc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inaverbytska@gmail.com" TargetMode="External"/><Relationship Id="rId14" Type="http://schemas.openxmlformats.org/officeDocument/2006/relationships/hyperlink" Target="mailto:pavlovskayakravchuk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D28C-701C-498A-9CA8-D9AD6EDE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33550</Words>
  <Characters>19124</Characters>
  <Application>Microsoft Office Word</Application>
  <DocSecurity>0</DocSecurity>
  <Lines>159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beskova</cp:lastModifiedBy>
  <cp:revision>4</cp:revision>
  <dcterms:created xsi:type="dcterms:W3CDTF">2017-05-16T12:43:00Z</dcterms:created>
  <dcterms:modified xsi:type="dcterms:W3CDTF">2017-05-18T09:04:00Z</dcterms:modified>
</cp:coreProperties>
</file>